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1515" w:rsidRDefault="00101515" w:rsidP="00F74F36">
      <w:pPr>
        <w:ind w:right="-24"/>
        <w:jc w:val="both"/>
        <w:rPr>
          <w:rFonts w:ascii="Arial" w:eastAsia="Arial" w:hAnsi="Arial" w:cs="Arial"/>
          <w:sz w:val="24"/>
          <w:szCs w:val="24"/>
          <w:lang w:val="pt-BR"/>
        </w:rPr>
      </w:pPr>
    </w:p>
    <w:p w:rsidR="00101515" w:rsidRPr="001E2460" w:rsidRDefault="009F709A" w:rsidP="00101515">
      <w:pPr>
        <w:jc w:val="center"/>
        <w:rPr>
          <w:bCs/>
          <w:sz w:val="24"/>
          <w:szCs w:val="24"/>
          <w:lang w:val="pt-BR"/>
        </w:rPr>
      </w:pPr>
      <w:r w:rsidRPr="001E2460">
        <w:rPr>
          <w:rFonts w:ascii="Arial" w:hAnsi="Arial" w:cs="Arial"/>
          <w:b/>
          <w:sz w:val="24"/>
          <w:szCs w:val="24"/>
          <w:lang w:val="pt-BR"/>
        </w:rPr>
        <w:t>DECRETO Nº 1.144 DE 27</w:t>
      </w:r>
      <w:r w:rsidR="00101515" w:rsidRPr="001E2460">
        <w:rPr>
          <w:rFonts w:ascii="Arial" w:hAnsi="Arial" w:cs="Arial"/>
          <w:b/>
          <w:sz w:val="24"/>
          <w:szCs w:val="24"/>
          <w:lang w:val="pt-BR"/>
        </w:rPr>
        <w:t xml:space="preserve"> DE OUTUBRO DE 2015</w:t>
      </w:r>
    </w:p>
    <w:p w:rsidR="00101515" w:rsidRPr="001E2460" w:rsidRDefault="00101515" w:rsidP="00101515">
      <w:pPr>
        <w:jc w:val="both"/>
        <w:rPr>
          <w:rFonts w:ascii="Arial" w:hAnsi="Arial" w:cs="Arial"/>
          <w:bCs/>
          <w:sz w:val="24"/>
          <w:szCs w:val="24"/>
          <w:lang w:val="pt-BR"/>
        </w:rPr>
      </w:pPr>
    </w:p>
    <w:p w:rsidR="00101515" w:rsidRPr="00230E4A" w:rsidRDefault="00101515" w:rsidP="00101515">
      <w:pPr>
        <w:tabs>
          <w:tab w:val="left" w:pos="6400"/>
        </w:tabs>
        <w:ind w:left="4536"/>
        <w:jc w:val="both"/>
        <w:rPr>
          <w:sz w:val="24"/>
          <w:szCs w:val="24"/>
          <w:lang w:val="pt-PT"/>
        </w:rPr>
      </w:pPr>
      <w:r w:rsidRPr="001E2460">
        <w:rPr>
          <w:rFonts w:ascii="Arial" w:hAnsi="Arial" w:cs="Arial"/>
          <w:bCs/>
          <w:sz w:val="24"/>
          <w:szCs w:val="24"/>
          <w:lang w:val="pt-BR"/>
        </w:rPr>
        <w:t xml:space="preserve">                                                     </w:t>
      </w:r>
      <w:r w:rsidRPr="001E2460">
        <w:rPr>
          <w:rFonts w:ascii="Arial" w:hAnsi="Arial" w:cs="Arial"/>
          <w:bCs/>
          <w:color w:val="FF0000"/>
          <w:sz w:val="24"/>
          <w:szCs w:val="24"/>
          <w:lang w:val="pt-BR"/>
        </w:rPr>
        <w:t xml:space="preserve">                </w:t>
      </w:r>
    </w:p>
    <w:p w:rsidR="00101515" w:rsidRPr="00230E4A" w:rsidRDefault="00101515" w:rsidP="00101515">
      <w:pPr>
        <w:pStyle w:val="Recuodecorpodetexto"/>
        <w:ind w:left="4536"/>
        <w:rPr>
          <w:rFonts w:ascii="Arial" w:hAnsi="Arial" w:cs="Arial"/>
          <w:sz w:val="24"/>
          <w:szCs w:val="24"/>
        </w:rPr>
      </w:pPr>
      <w:r w:rsidRPr="00230E4A">
        <w:rPr>
          <w:rFonts w:ascii="Arial" w:hAnsi="Arial" w:cs="Arial"/>
          <w:sz w:val="24"/>
          <w:szCs w:val="24"/>
        </w:rPr>
        <w:t>“</w:t>
      </w:r>
      <w:r>
        <w:rPr>
          <w:rFonts w:ascii="Arial" w:hAnsi="Arial" w:cs="Arial"/>
          <w:sz w:val="24"/>
          <w:szCs w:val="24"/>
        </w:rPr>
        <w:t>Altera o Decreto n° 096, de 04</w:t>
      </w:r>
      <w:r w:rsidRPr="00230E4A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fevereiro de 2015</w:t>
      </w:r>
      <w:r w:rsidRPr="00230E4A">
        <w:rPr>
          <w:rFonts w:ascii="Arial" w:hAnsi="Arial" w:cs="Arial"/>
          <w:sz w:val="24"/>
          <w:szCs w:val="24"/>
        </w:rPr>
        <w:t>.”</w:t>
      </w:r>
    </w:p>
    <w:p w:rsidR="00101515" w:rsidRPr="001E2460" w:rsidRDefault="00101515" w:rsidP="00101515">
      <w:pPr>
        <w:spacing w:line="360" w:lineRule="auto"/>
        <w:ind w:firstLine="1418"/>
        <w:jc w:val="both"/>
        <w:rPr>
          <w:rFonts w:ascii="Arial" w:hAnsi="Arial" w:cs="Arial"/>
          <w:b/>
          <w:sz w:val="24"/>
          <w:szCs w:val="24"/>
          <w:lang w:val="pt-BR"/>
        </w:rPr>
      </w:pPr>
    </w:p>
    <w:p w:rsidR="00101515" w:rsidRPr="001E2460" w:rsidRDefault="00101515" w:rsidP="00101515">
      <w:pPr>
        <w:spacing w:line="360" w:lineRule="auto"/>
        <w:ind w:firstLine="1418"/>
        <w:jc w:val="both"/>
        <w:rPr>
          <w:rFonts w:ascii="Arial" w:hAnsi="Arial" w:cs="Arial"/>
          <w:sz w:val="24"/>
          <w:szCs w:val="24"/>
          <w:lang w:val="pt-BR"/>
        </w:rPr>
      </w:pPr>
      <w:r w:rsidRPr="001E2460">
        <w:rPr>
          <w:rFonts w:ascii="Arial" w:hAnsi="Arial" w:cs="Arial"/>
          <w:b/>
          <w:sz w:val="24"/>
          <w:szCs w:val="24"/>
          <w:lang w:val="pt-BR"/>
        </w:rPr>
        <w:t>O PREFEITO DO MUNICÍPIO DE RIO BRANCO</w:t>
      </w:r>
      <w:r w:rsidRPr="001E2460">
        <w:rPr>
          <w:rFonts w:ascii="Arial" w:hAnsi="Arial" w:cs="Arial"/>
          <w:bCs/>
          <w:sz w:val="24"/>
          <w:szCs w:val="24"/>
          <w:lang w:val="pt-BR"/>
        </w:rPr>
        <w:t xml:space="preserve">, Capital do Estado do Acre, </w:t>
      </w:r>
      <w:r w:rsidRPr="001E2460">
        <w:rPr>
          <w:rFonts w:ascii="Arial" w:hAnsi="Arial" w:cs="Arial"/>
          <w:sz w:val="24"/>
          <w:szCs w:val="24"/>
          <w:lang w:val="pt-BR"/>
        </w:rPr>
        <w:t>no uso das atribuições legais que lhe confere o art. 58, incisos V e VII, da Lei Orgânica do Município de Rio Branco,</w:t>
      </w:r>
    </w:p>
    <w:p w:rsidR="00101515" w:rsidRPr="001E2460" w:rsidRDefault="00101515" w:rsidP="00101515">
      <w:pPr>
        <w:spacing w:line="360" w:lineRule="auto"/>
        <w:ind w:firstLine="1418"/>
        <w:jc w:val="both"/>
        <w:rPr>
          <w:sz w:val="24"/>
          <w:szCs w:val="24"/>
          <w:lang w:val="pt-BR"/>
        </w:rPr>
      </w:pPr>
    </w:p>
    <w:p w:rsidR="00101515" w:rsidRPr="001E2460" w:rsidRDefault="00101515" w:rsidP="00101515">
      <w:pPr>
        <w:widowControl w:val="0"/>
        <w:autoSpaceDE w:val="0"/>
        <w:autoSpaceDN w:val="0"/>
        <w:adjustRightInd w:val="0"/>
        <w:spacing w:line="360" w:lineRule="auto"/>
        <w:ind w:firstLine="1418"/>
        <w:jc w:val="both"/>
        <w:rPr>
          <w:rFonts w:ascii="Arial" w:hAnsi="Arial" w:cs="Arial"/>
          <w:b/>
          <w:bCs/>
          <w:sz w:val="24"/>
          <w:szCs w:val="24"/>
          <w:lang w:val="pt-BR"/>
        </w:rPr>
      </w:pPr>
      <w:r w:rsidRPr="001E2460">
        <w:rPr>
          <w:rFonts w:ascii="Arial" w:hAnsi="Arial" w:cs="Arial"/>
          <w:b/>
          <w:bCs/>
          <w:sz w:val="24"/>
          <w:szCs w:val="24"/>
          <w:lang w:val="pt-BR"/>
        </w:rPr>
        <w:t xml:space="preserve">DECRETA: </w:t>
      </w:r>
    </w:p>
    <w:p w:rsidR="00101515" w:rsidRPr="00230E4A" w:rsidRDefault="00101515" w:rsidP="00101515">
      <w:pPr>
        <w:widowControl w:val="0"/>
        <w:autoSpaceDE w:val="0"/>
        <w:autoSpaceDN w:val="0"/>
        <w:adjustRightInd w:val="0"/>
        <w:spacing w:line="360" w:lineRule="auto"/>
        <w:ind w:firstLine="1418"/>
        <w:jc w:val="both"/>
        <w:rPr>
          <w:b/>
          <w:sz w:val="24"/>
          <w:szCs w:val="24"/>
          <w:lang w:val="pt-PT"/>
        </w:rPr>
      </w:pPr>
    </w:p>
    <w:p w:rsidR="00101515" w:rsidRPr="001E2460" w:rsidRDefault="00101515" w:rsidP="00101515">
      <w:pPr>
        <w:tabs>
          <w:tab w:val="left" w:pos="2835"/>
        </w:tabs>
        <w:spacing w:line="360" w:lineRule="auto"/>
        <w:ind w:firstLine="1418"/>
        <w:jc w:val="both"/>
        <w:rPr>
          <w:rFonts w:ascii="Arial" w:hAnsi="Arial" w:cs="Arial"/>
          <w:bCs/>
          <w:sz w:val="24"/>
          <w:szCs w:val="24"/>
          <w:lang w:val="pt-BR"/>
        </w:rPr>
      </w:pPr>
      <w:r w:rsidRPr="00230E4A">
        <w:rPr>
          <w:rFonts w:ascii="Arial" w:hAnsi="Arial" w:cs="Arial"/>
          <w:b/>
          <w:sz w:val="24"/>
          <w:szCs w:val="24"/>
          <w:lang w:val="pt-PT"/>
        </w:rPr>
        <w:t xml:space="preserve">Art. 1º </w:t>
      </w:r>
      <w:r w:rsidR="00445EA0" w:rsidRPr="001E2460">
        <w:rPr>
          <w:rFonts w:ascii="Arial" w:hAnsi="Arial" w:cs="Arial"/>
          <w:bCs/>
          <w:sz w:val="24"/>
          <w:szCs w:val="24"/>
          <w:lang w:val="pt-BR"/>
        </w:rPr>
        <w:t>Fica alterado</w:t>
      </w:r>
      <w:r w:rsidRPr="001E2460">
        <w:rPr>
          <w:rFonts w:ascii="Arial" w:hAnsi="Arial" w:cs="Arial"/>
          <w:bCs/>
          <w:sz w:val="24"/>
          <w:szCs w:val="24"/>
          <w:lang w:val="pt-BR"/>
        </w:rPr>
        <w:t xml:space="preserve"> o artigo 12 do  </w:t>
      </w:r>
      <w:r w:rsidRPr="001E2460">
        <w:rPr>
          <w:rFonts w:ascii="Arial" w:hAnsi="Arial" w:cs="Arial"/>
          <w:sz w:val="24"/>
          <w:szCs w:val="24"/>
          <w:lang w:val="pt-BR"/>
        </w:rPr>
        <w:t>Decreto n° 096, de 04 de fevereiro de 2015</w:t>
      </w:r>
      <w:r w:rsidRPr="001E2460">
        <w:rPr>
          <w:rFonts w:ascii="Arial" w:hAnsi="Arial" w:cs="Arial"/>
          <w:bCs/>
          <w:sz w:val="24"/>
          <w:szCs w:val="24"/>
          <w:lang w:val="pt-BR"/>
        </w:rPr>
        <w:t>, que passa a vigorar com a seguinte redação:</w:t>
      </w:r>
    </w:p>
    <w:p w:rsidR="00101515" w:rsidRPr="001E2460" w:rsidRDefault="00101515" w:rsidP="009F709A">
      <w:pPr>
        <w:tabs>
          <w:tab w:val="left" w:pos="2835"/>
        </w:tabs>
        <w:spacing w:line="360" w:lineRule="auto"/>
        <w:ind w:left="1701" w:firstLine="1418"/>
        <w:jc w:val="both"/>
        <w:rPr>
          <w:rFonts w:ascii="Arial" w:hAnsi="Arial" w:cs="Arial"/>
          <w:b/>
          <w:sz w:val="24"/>
          <w:szCs w:val="24"/>
          <w:lang w:val="pt-BR"/>
        </w:rPr>
      </w:pPr>
      <w:r w:rsidRPr="001E2460">
        <w:rPr>
          <w:rFonts w:ascii="Arial" w:hAnsi="Arial" w:cs="Arial"/>
          <w:b/>
          <w:sz w:val="24"/>
          <w:szCs w:val="24"/>
          <w:lang w:val="pt-BR"/>
        </w:rPr>
        <w:t>…</w:t>
      </w:r>
    </w:p>
    <w:p w:rsidR="00101515" w:rsidRPr="001E2460" w:rsidRDefault="00445EA0" w:rsidP="009F709A">
      <w:pPr>
        <w:tabs>
          <w:tab w:val="left" w:pos="2835"/>
        </w:tabs>
        <w:spacing w:line="360" w:lineRule="auto"/>
        <w:ind w:left="1701" w:right="850" w:firstLine="1418"/>
        <w:jc w:val="both"/>
        <w:rPr>
          <w:rFonts w:ascii="Arial" w:hAnsi="Arial" w:cs="Arial"/>
          <w:sz w:val="24"/>
          <w:szCs w:val="24"/>
          <w:lang w:val="pt-BR"/>
        </w:rPr>
      </w:pPr>
      <w:r w:rsidRPr="00445EA0">
        <w:rPr>
          <w:rFonts w:ascii="Arial" w:eastAsia="Arial" w:hAnsi="Arial" w:cs="Arial"/>
          <w:b/>
          <w:sz w:val="24"/>
          <w:szCs w:val="24"/>
          <w:lang w:val="pt-BR"/>
        </w:rPr>
        <w:t>“</w:t>
      </w:r>
      <w:r w:rsidR="00101515" w:rsidRPr="00445EA0">
        <w:rPr>
          <w:rFonts w:ascii="Arial" w:eastAsia="Arial" w:hAnsi="Arial" w:cs="Arial"/>
          <w:b/>
          <w:sz w:val="24"/>
          <w:szCs w:val="24"/>
          <w:lang w:val="pt-BR"/>
        </w:rPr>
        <w:t>Art. 12.</w:t>
      </w:r>
      <w:r w:rsidR="00101515" w:rsidRPr="00445EA0">
        <w:rPr>
          <w:rFonts w:ascii="Arial" w:eastAsia="Arial" w:hAnsi="Arial" w:cs="Arial"/>
          <w:sz w:val="24"/>
          <w:szCs w:val="24"/>
          <w:lang w:val="pt-BR"/>
        </w:rPr>
        <w:t xml:space="preserve"> As atividades sujeitas a Vigilância Sanitária deverão ser desenvolvidas em local que possua acessibilidade devidamente comprovada mediante parecer emitido, exclusivamente, pela SMDGU nos termos do Código de Obras do Município de Rio Branco e legislação vigente.</w:t>
      </w:r>
    </w:p>
    <w:p w:rsidR="00101515" w:rsidRPr="00445EA0" w:rsidRDefault="00101515" w:rsidP="009F709A">
      <w:pPr>
        <w:tabs>
          <w:tab w:val="left" w:pos="9356"/>
        </w:tabs>
        <w:spacing w:line="250" w:lineRule="auto"/>
        <w:ind w:left="1701" w:firstLine="1418"/>
        <w:jc w:val="both"/>
        <w:rPr>
          <w:rFonts w:ascii="Arial" w:eastAsia="Arial" w:hAnsi="Arial" w:cs="Arial"/>
          <w:sz w:val="24"/>
          <w:szCs w:val="24"/>
          <w:lang w:val="pt-BR"/>
        </w:rPr>
      </w:pPr>
    </w:p>
    <w:p w:rsidR="00101515" w:rsidRPr="00445EA0" w:rsidRDefault="00101515" w:rsidP="009F709A">
      <w:pPr>
        <w:tabs>
          <w:tab w:val="left" w:pos="9356"/>
        </w:tabs>
        <w:spacing w:line="360" w:lineRule="auto"/>
        <w:ind w:left="1701" w:right="850" w:firstLine="1418"/>
        <w:jc w:val="both"/>
        <w:rPr>
          <w:rFonts w:ascii="Arial" w:eastAsia="Arial" w:hAnsi="Arial" w:cs="Arial"/>
          <w:sz w:val="24"/>
          <w:szCs w:val="24"/>
          <w:lang w:val="pt-BR"/>
        </w:rPr>
      </w:pPr>
      <w:r w:rsidRPr="00445EA0">
        <w:rPr>
          <w:rFonts w:ascii="Arial" w:eastAsia="Arial" w:hAnsi="Arial" w:cs="Arial"/>
          <w:b/>
          <w:sz w:val="24"/>
          <w:szCs w:val="24"/>
          <w:lang w:val="pt-BR"/>
        </w:rPr>
        <w:t xml:space="preserve">§ </w:t>
      </w:r>
      <w:r w:rsidRPr="00445EA0">
        <w:rPr>
          <w:rFonts w:ascii="Arial" w:eastAsia="Arial" w:hAnsi="Arial" w:cs="Arial"/>
          <w:b/>
          <w:spacing w:val="-3"/>
          <w:sz w:val="24"/>
          <w:szCs w:val="24"/>
          <w:lang w:val="pt-BR"/>
        </w:rPr>
        <w:t>1</w:t>
      </w:r>
      <w:r w:rsidRPr="00445EA0">
        <w:rPr>
          <w:rFonts w:ascii="Arial" w:eastAsia="Arial" w:hAnsi="Arial" w:cs="Arial"/>
          <w:b/>
          <w:sz w:val="24"/>
          <w:szCs w:val="24"/>
          <w:lang w:val="pt-BR"/>
        </w:rPr>
        <w:t>º</w:t>
      </w:r>
      <w:r w:rsidRPr="00445EA0">
        <w:rPr>
          <w:rFonts w:ascii="Arial" w:eastAsia="Arial" w:hAnsi="Arial" w:cs="Arial"/>
          <w:sz w:val="24"/>
          <w:szCs w:val="24"/>
          <w:lang w:val="pt-BR"/>
        </w:rPr>
        <w:t xml:space="preserve"> Fica a Vigilância Sanitária Municipal, encarregada tão somente de inspecionar as instalações sanitárias dos estabelecimentos de interesse à Saúde de acordo com a Lei Municipal n° 1.623/200</w:t>
      </w:r>
      <w:r w:rsidR="009F709A">
        <w:rPr>
          <w:rFonts w:ascii="Arial" w:eastAsia="Arial" w:hAnsi="Arial" w:cs="Arial"/>
          <w:sz w:val="24"/>
          <w:szCs w:val="24"/>
          <w:lang w:val="pt-BR"/>
        </w:rPr>
        <w:t>6 (Código Sanitário Municipal)</w:t>
      </w:r>
      <w:r w:rsidR="009F709A">
        <w:rPr>
          <w:rFonts w:ascii="Arial" w:eastAsia="Arial" w:hAnsi="Arial" w:cs="Arial"/>
          <w:b/>
          <w:sz w:val="24"/>
          <w:szCs w:val="24"/>
          <w:lang w:val="pt-BR"/>
        </w:rPr>
        <w:t>”.</w:t>
      </w:r>
    </w:p>
    <w:p w:rsidR="00445EA0" w:rsidRPr="00445EA0" w:rsidRDefault="00445EA0" w:rsidP="009F709A">
      <w:pPr>
        <w:tabs>
          <w:tab w:val="left" w:pos="9356"/>
        </w:tabs>
        <w:spacing w:line="360" w:lineRule="auto"/>
        <w:ind w:left="1701" w:firstLine="1418"/>
        <w:jc w:val="both"/>
        <w:rPr>
          <w:rFonts w:ascii="Arial" w:eastAsia="Arial" w:hAnsi="Arial" w:cs="Arial"/>
          <w:b/>
          <w:sz w:val="24"/>
          <w:szCs w:val="24"/>
          <w:lang w:val="pt-BR"/>
        </w:rPr>
      </w:pPr>
    </w:p>
    <w:p w:rsidR="00101515" w:rsidRPr="009F709A" w:rsidRDefault="00445EA0" w:rsidP="009F709A">
      <w:pPr>
        <w:spacing w:line="360" w:lineRule="auto"/>
        <w:ind w:left="1701" w:right="850" w:firstLine="1418"/>
        <w:jc w:val="both"/>
        <w:rPr>
          <w:rFonts w:ascii="Arial" w:eastAsia="Arial" w:hAnsi="Arial" w:cs="Arial"/>
          <w:sz w:val="24"/>
          <w:szCs w:val="24"/>
          <w:lang w:val="pt-BR"/>
        </w:rPr>
      </w:pPr>
      <w:r w:rsidRPr="00445EA0">
        <w:rPr>
          <w:rFonts w:ascii="Arial" w:eastAsia="Arial" w:hAnsi="Arial" w:cs="Arial"/>
          <w:b/>
          <w:sz w:val="24"/>
          <w:szCs w:val="24"/>
          <w:lang w:val="pt-BR"/>
        </w:rPr>
        <w:t xml:space="preserve">§ 2º </w:t>
      </w:r>
      <w:r w:rsidRPr="00445EA0">
        <w:rPr>
          <w:rFonts w:ascii="Arial" w:eastAsia="Arial" w:hAnsi="Arial" w:cs="Arial"/>
          <w:sz w:val="24"/>
          <w:szCs w:val="24"/>
          <w:lang w:val="pt-BR"/>
        </w:rPr>
        <w:t>Para atender o caput deste artigo, os estabelecimentos terão um prazo que será fixado proporcionalmente à complexidade técnica e mediante acordo administrativo, não podendo exceder a</w:t>
      </w:r>
      <w:r w:rsidR="009F709A">
        <w:rPr>
          <w:rFonts w:ascii="Arial" w:eastAsia="Arial" w:hAnsi="Arial" w:cs="Arial"/>
          <w:sz w:val="24"/>
          <w:szCs w:val="24"/>
          <w:lang w:val="pt-BR"/>
        </w:rPr>
        <w:t xml:space="preserve"> data de 31 de dezembro de 2016.</w:t>
      </w:r>
      <w:r w:rsidR="009F709A" w:rsidRPr="009F709A">
        <w:rPr>
          <w:rFonts w:ascii="Arial" w:eastAsia="Arial" w:hAnsi="Arial" w:cs="Arial"/>
          <w:b/>
          <w:sz w:val="24"/>
          <w:szCs w:val="24"/>
          <w:lang w:val="pt-BR"/>
        </w:rPr>
        <w:t>”</w:t>
      </w:r>
    </w:p>
    <w:p w:rsidR="00101515" w:rsidRPr="001E2460" w:rsidRDefault="00101515" w:rsidP="00101515">
      <w:pPr>
        <w:tabs>
          <w:tab w:val="left" w:pos="2835"/>
        </w:tabs>
        <w:spacing w:line="360" w:lineRule="auto"/>
        <w:ind w:firstLine="1418"/>
        <w:jc w:val="both"/>
        <w:rPr>
          <w:rFonts w:ascii="Arial" w:hAnsi="Arial" w:cs="Arial"/>
          <w:sz w:val="24"/>
          <w:szCs w:val="24"/>
          <w:lang w:val="pt-BR"/>
        </w:rPr>
      </w:pPr>
      <w:r w:rsidRPr="001E2460">
        <w:rPr>
          <w:rFonts w:ascii="Arial" w:hAnsi="Arial" w:cs="Arial"/>
          <w:b/>
          <w:sz w:val="24"/>
          <w:szCs w:val="24"/>
          <w:lang w:val="pt-BR"/>
        </w:rPr>
        <w:lastRenderedPageBreak/>
        <w:t xml:space="preserve">Art. 2° </w:t>
      </w:r>
      <w:r w:rsidRPr="001E2460">
        <w:rPr>
          <w:rFonts w:ascii="Arial" w:hAnsi="Arial" w:cs="Arial"/>
          <w:sz w:val="24"/>
          <w:szCs w:val="24"/>
          <w:lang w:val="pt-BR"/>
        </w:rPr>
        <w:t xml:space="preserve">Este Decreto entra em vigor na data de sua publicação, com efeitos </w:t>
      </w:r>
      <w:r w:rsidR="00445EA0" w:rsidRPr="001E2460">
        <w:rPr>
          <w:rFonts w:ascii="Arial" w:hAnsi="Arial" w:cs="Arial"/>
          <w:sz w:val="24"/>
          <w:szCs w:val="24"/>
          <w:lang w:val="pt-BR"/>
        </w:rPr>
        <w:t xml:space="preserve">retroativos a </w:t>
      </w:r>
      <w:r w:rsidR="009F709A" w:rsidRPr="001E2460">
        <w:rPr>
          <w:rFonts w:ascii="Arial" w:hAnsi="Arial" w:cs="Arial"/>
          <w:sz w:val="24"/>
          <w:szCs w:val="24"/>
          <w:lang w:val="pt-BR"/>
        </w:rPr>
        <w:t>01 de</w:t>
      </w:r>
      <w:r w:rsidR="00445EA0" w:rsidRPr="001E2460">
        <w:rPr>
          <w:rFonts w:ascii="Arial" w:hAnsi="Arial" w:cs="Arial"/>
          <w:sz w:val="24"/>
          <w:szCs w:val="24"/>
          <w:lang w:val="pt-BR"/>
        </w:rPr>
        <w:t xml:space="preserve"> setembro de </w:t>
      </w:r>
      <w:r w:rsidR="009F709A" w:rsidRPr="001E2460">
        <w:rPr>
          <w:rFonts w:ascii="Arial" w:hAnsi="Arial" w:cs="Arial"/>
          <w:sz w:val="24"/>
          <w:szCs w:val="24"/>
          <w:lang w:val="pt-BR"/>
        </w:rPr>
        <w:t>2015.</w:t>
      </w:r>
    </w:p>
    <w:p w:rsidR="00101515" w:rsidRPr="001E2460" w:rsidRDefault="00101515" w:rsidP="00101515">
      <w:pPr>
        <w:tabs>
          <w:tab w:val="left" w:pos="2835"/>
        </w:tabs>
        <w:spacing w:line="360" w:lineRule="auto"/>
        <w:ind w:firstLine="1418"/>
        <w:jc w:val="both"/>
        <w:rPr>
          <w:rFonts w:ascii="Arial" w:hAnsi="Arial" w:cs="Arial"/>
          <w:sz w:val="24"/>
          <w:szCs w:val="24"/>
          <w:lang w:val="pt-BR"/>
        </w:rPr>
      </w:pPr>
    </w:p>
    <w:p w:rsidR="00101515" w:rsidRPr="001E2460" w:rsidRDefault="009F709A" w:rsidP="00101515">
      <w:pPr>
        <w:spacing w:line="360" w:lineRule="auto"/>
        <w:ind w:firstLine="1418"/>
        <w:jc w:val="both"/>
        <w:rPr>
          <w:rFonts w:ascii="Arial" w:hAnsi="Arial" w:cs="Arial"/>
          <w:sz w:val="24"/>
          <w:szCs w:val="24"/>
          <w:lang w:val="pt-BR"/>
        </w:rPr>
      </w:pPr>
      <w:r w:rsidRPr="001E2460">
        <w:rPr>
          <w:rFonts w:ascii="Arial" w:hAnsi="Arial" w:cs="Arial"/>
          <w:sz w:val="24"/>
          <w:szCs w:val="24"/>
          <w:lang w:val="pt-BR"/>
        </w:rPr>
        <w:t>Rio Branco-Acre, 27</w:t>
      </w:r>
      <w:r w:rsidR="00101515" w:rsidRPr="001E2460">
        <w:rPr>
          <w:rFonts w:ascii="Arial" w:hAnsi="Arial" w:cs="Arial"/>
          <w:sz w:val="24"/>
          <w:szCs w:val="24"/>
          <w:lang w:val="pt-BR"/>
        </w:rPr>
        <w:t xml:space="preserve"> de </w:t>
      </w:r>
      <w:r w:rsidRPr="001E2460">
        <w:rPr>
          <w:rFonts w:ascii="Arial" w:hAnsi="Arial" w:cs="Arial"/>
          <w:sz w:val="24"/>
          <w:szCs w:val="24"/>
          <w:lang w:val="pt-BR"/>
        </w:rPr>
        <w:t>outubro</w:t>
      </w:r>
      <w:r w:rsidR="00101515" w:rsidRPr="001E2460">
        <w:rPr>
          <w:rFonts w:ascii="Arial" w:hAnsi="Arial" w:cs="Arial"/>
          <w:sz w:val="24"/>
          <w:szCs w:val="24"/>
          <w:lang w:val="pt-BR"/>
        </w:rPr>
        <w:t xml:space="preserve"> de 2015, 127º da República, 113º do Tratado de Petrópolis, 54º do Estado do Acre e 132º do Município de Rio Branco.</w:t>
      </w:r>
    </w:p>
    <w:p w:rsidR="009F709A" w:rsidRPr="001E2460" w:rsidRDefault="009F709A" w:rsidP="00101515">
      <w:pPr>
        <w:spacing w:line="360" w:lineRule="auto"/>
        <w:ind w:firstLine="1418"/>
        <w:jc w:val="both"/>
        <w:rPr>
          <w:rFonts w:ascii="Arial" w:hAnsi="Arial" w:cs="Arial"/>
          <w:sz w:val="24"/>
          <w:szCs w:val="24"/>
          <w:lang w:val="pt-BR"/>
        </w:rPr>
      </w:pPr>
    </w:p>
    <w:p w:rsidR="00101515" w:rsidRPr="001E2460" w:rsidRDefault="00101515" w:rsidP="00101515">
      <w:pPr>
        <w:tabs>
          <w:tab w:val="left" w:pos="2835"/>
        </w:tabs>
        <w:rPr>
          <w:rFonts w:ascii="Arial" w:hAnsi="Arial" w:cs="Arial"/>
          <w:b/>
          <w:sz w:val="24"/>
          <w:szCs w:val="24"/>
          <w:lang w:val="pt-BR"/>
        </w:rPr>
      </w:pPr>
    </w:p>
    <w:p w:rsidR="00101515" w:rsidRPr="001E2460" w:rsidRDefault="00101515" w:rsidP="00101515">
      <w:pPr>
        <w:tabs>
          <w:tab w:val="left" w:pos="2835"/>
        </w:tabs>
        <w:jc w:val="center"/>
        <w:rPr>
          <w:rFonts w:ascii="Arial" w:hAnsi="Arial" w:cs="Arial"/>
          <w:b/>
          <w:sz w:val="24"/>
          <w:szCs w:val="24"/>
          <w:lang w:val="pt-BR"/>
        </w:rPr>
      </w:pPr>
      <w:r w:rsidRPr="001E2460">
        <w:rPr>
          <w:rFonts w:ascii="Arial" w:hAnsi="Arial" w:cs="Arial"/>
          <w:b/>
          <w:sz w:val="24"/>
          <w:szCs w:val="24"/>
          <w:lang w:val="pt-BR"/>
        </w:rPr>
        <w:t>Marcus Alexandre</w:t>
      </w:r>
    </w:p>
    <w:p w:rsidR="00101515" w:rsidRPr="001E2460" w:rsidRDefault="000138C7" w:rsidP="009F709A">
      <w:pPr>
        <w:tabs>
          <w:tab w:val="left" w:pos="2835"/>
        </w:tabs>
        <w:jc w:val="center"/>
        <w:rPr>
          <w:rFonts w:ascii="Arial" w:hAnsi="Arial" w:cs="Arial"/>
          <w:sz w:val="24"/>
          <w:szCs w:val="24"/>
          <w:lang w:val="pt-BR"/>
        </w:rPr>
      </w:pPr>
      <w:r w:rsidRPr="001E2460">
        <w:rPr>
          <w:rFonts w:ascii="Arial" w:hAnsi="Arial" w:cs="Arial"/>
          <w:sz w:val="24"/>
          <w:szCs w:val="24"/>
          <w:lang w:val="pt-BR"/>
        </w:rPr>
        <w:t>Prefeito de Rio Branco</w:t>
      </w:r>
    </w:p>
    <w:p w:rsidR="001E2460" w:rsidRDefault="001E2460" w:rsidP="009F709A">
      <w:pPr>
        <w:tabs>
          <w:tab w:val="left" w:pos="2835"/>
        </w:tabs>
        <w:jc w:val="center"/>
        <w:rPr>
          <w:rFonts w:ascii="Arial" w:hAnsi="Arial" w:cs="Arial"/>
          <w:sz w:val="24"/>
          <w:szCs w:val="24"/>
          <w:lang w:val="pt-BR"/>
        </w:rPr>
      </w:pPr>
    </w:p>
    <w:p w:rsidR="001E2460" w:rsidRPr="001E2460" w:rsidRDefault="001E2460" w:rsidP="001E2460">
      <w:pPr>
        <w:rPr>
          <w:rFonts w:ascii="Arial" w:hAnsi="Arial" w:cs="Arial"/>
          <w:bCs/>
          <w:sz w:val="24"/>
          <w:szCs w:val="24"/>
          <w:lang w:val="pt-BR"/>
        </w:rPr>
      </w:pPr>
      <w:r w:rsidRPr="001E2460">
        <w:rPr>
          <w:rFonts w:ascii="Arial" w:hAnsi="Arial" w:cs="Arial"/>
          <w:bCs/>
          <w:sz w:val="24"/>
          <w:szCs w:val="24"/>
          <w:lang w:val="pt-BR"/>
        </w:rPr>
        <w:t>Publicado no D.O.E</w:t>
      </w:r>
    </w:p>
    <w:p w:rsidR="001E2460" w:rsidRPr="001E2460" w:rsidRDefault="001E2460" w:rsidP="001E2460">
      <w:pPr>
        <w:rPr>
          <w:rFonts w:ascii="Arial" w:hAnsi="Arial" w:cs="Arial"/>
          <w:bCs/>
          <w:sz w:val="24"/>
          <w:szCs w:val="24"/>
          <w:lang w:val="pt-BR"/>
        </w:rPr>
      </w:pPr>
      <w:r w:rsidRPr="001E2460">
        <w:rPr>
          <w:rFonts w:ascii="Arial" w:hAnsi="Arial" w:cs="Arial"/>
          <w:bCs/>
          <w:sz w:val="24"/>
          <w:szCs w:val="24"/>
          <w:lang w:val="pt-BR"/>
        </w:rPr>
        <w:t>N° 11.672 de 29.10</w:t>
      </w:r>
      <w:r w:rsidRPr="001E2460">
        <w:rPr>
          <w:rFonts w:ascii="Arial" w:hAnsi="Arial" w:cs="Arial"/>
          <w:bCs/>
          <w:sz w:val="24"/>
          <w:szCs w:val="24"/>
          <w:lang w:val="pt-BR"/>
        </w:rPr>
        <w:t>.2015</w:t>
      </w:r>
    </w:p>
    <w:p w:rsidR="001E2460" w:rsidRPr="001E2460" w:rsidRDefault="001E2460" w:rsidP="001E2460">
      <w:pPr>
        <w:rPr>
          <w:rFonts w:ascii="Arial" w:hAnsi="Arial" w:cs="Arial"/>
          <w:bCs/>
          <w:sz w:val="24"/>
          <w:szCs w:val="24"/>
          <w:lang w:val="pt-BR"/>
        </w:rPr>
        <w:sectPr w:rsidR="001E2460" w:rsidRPr="001E2460" w:rsidSect="009F709A">
          <w:headerReference w:type="default" r:id="rId8"/>
          <w:footerReference w:type="default" r:id="rId9"/>
          <w:pgSz w:w="11920" w:h="16840"/>
          <w:pgMar w:top="2200" w:right="1005" w:bottom="0" w:left="1276" w:header="284" w:footer="789" w:gutter="0"/>
          <w:cols w:space="720"/>
        </w:sectPr>
      </w:pPr>
      <w:r w:rsidRPr="001E2460">
        <w:rPr>
          <w:rFonts w:ascii="Arial" w:hAnsi="Arial" w:cs="Arial"/>
          <w:bCs/>
          <w:sz w:val="24"/>
          <w:szCs w:val="24"/>
        </w:rPr>
        <w:t>Pág.</w:t>
      </w:r>
      <w:r>
        <w:rPr>
          <w:rFonts w:ascii="Arial" w:hAnsi="Arial" w:cs="Arial"/>
          <w:bCs/>
          <w:sz w:val="24"/>
          <w:szCs w:val="24"/>
        </w:rPr>
        <w:t>155</w:t>
      </w:r>
      <w:bookmarkStart w:id="0" w:name="_GoBack"/>
      <w:bookmarkEnd w:id="0"/>
    </w:p>
    <w:p w:rsidR="005A0C39" w:rsidRPr="005021E3" w:rsidRDefault="005A0C39" w:rsidP="001E2460">
      <w:pPr>
        <w:rPr>
          <w:rFonts w:ascii="Arial" w:hAnsi="Arial" w:cs="Arial"/>
          <w:sz w:val="24"/>
          <w:szCs w:val="24"/>
          <w:lang w:val="pt-BR"/>
        </w:rPr>
      </w:pPr>
    </w:p>
    <w:sectPr w:rsidR="005A0C39" w:rsidRPr="005021E3" w:rsidSect="004D6A92">
      <w:pgSz w:w="11906" w:h="16838"/>
      <w:pgMar w:top="1417" w:right="1701" w:bottom="1417" w:left="1701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71D5" w:rsidRDefault="00FE71D5" w:rsidP="00654C04">
      <w:r>
        <w:separator/>
      </w:r>
    </w:p>
  </w:endnote>
  <w:endnote w:type="continuationSeparator" w:id="0">
    <w:p w:rsidR="00FE71D5" w:rsidRDefault="00FE71D5" w:rsidP="00654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49778592"/>
      <w:docPartObj>
        <w:docPartGallery w:val="Page Numbers (Bottom of Page)"/>
        <w:docPartUnique/>
      </w:docPartObj>
    </w:sdtPr>
    <w:sdtEndPr/>
    <w:sdtContent>
      <w:p w:rsidR="00FE71D5" w:rsidRDefault="00FE71D5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2460" w:rsidRPr="001E2460">
          <w:rPr>
            <w:noProof/>
            <w:lang w:val="pt-BR"/>
          </w:rPr>
          <w:t>3</w:t>
        </w:r>
        <w:r>
          <w:fldChar w:fldCharType="end"/>
        </w:r>
      </w:p>
    </w:sdtContent>
  </w:sdt>
  <w:p w:rsidR="00FE71D5" w:rsidRDefault="00FE71D5">
    <w:pPr>
      <w:pStyle w:val="Rodap"/>
    </w:pPr>
  </w:p>
  <w:p w:rsidR="00893EC2" w:rsidRDefault="00893EC2">
    <w:pPr>
      <w:pStyle w:val="Rodap"/>
    </w:pPr>
  </w:p>
  <w:p w:rsidR="00893EC2" w:rsidRDefault="00893EC2">
    <w:pPr>
      <w:pStyle w:val="Rodap"/>
    </w:pPr>
  </w:p>
  <w:p w:rsidR="00893EC2" w:rsidRDefault="00893EC2">
    <w:pPr>
      <w:pStyle w:val="Rodap"/>
    </w:pPr>
  </w:p>
  <w:p w:rsidR="00893EC2" w:rsidRDefault="00893EC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71D5" w:rsidRDefault="00FE71D5" w:rsidP="00654C04">
      <w:r>
        <w:separator/>
      </w:r>
    </w:p>
  </w:footnote>
  <w:footnote w:type="continuationSeparator" w:id="0">
    <w:p w:rsidR="00FE71D5" w:rsidRDefault="00FE71D5" w:rsidP="00654C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71D5" w:rsidRPr="00BA188B" w:rsidRDefault="00FE71D5" w:rsidP="00201413">
    <w:pPr>
      <w:pStyle w:val="Cabealho"/>
      <w:tabs>
        <w:tab w:val="clear" w:pos="4252"/>
        <w:tab w:val="clear" w:pos="8504"/>
        <w:tab w:val="center" w:pos="3261"/>
        <w:tab w:val="right" w:pos="6663"/>
      </w:tabs>
      <w:rPr>
        <w:sz w:val="14"/>
        <w:szCs w:val="14"/>
        <w:lang w:val="pt-BR"/>
      </w:rPr>
    </w:pPr>
    <w:r>
      <w:rPr>
        <w:rFonts w:ascii="Arial" w:hAnsi="Arial" w:cs="Arial"/>
        <w:noProof/>
        <w:sz w:val="14"/>
        <w:szCs w:val="14"/>
        <w:lang w:val="pt-BR" w:eastAsia="pt-BR"/>
      </w:rPr>
      <w:t xml:space="preserve">                                                                                                                  </w:t>
    </w:r>
    <w:r w:rsidRPr="00201413">
      <w:rPr>
        <w:rFonts w:ascii="Arial" w:hAnsi="Arial" w:cs="Arial"/>
        <w:noProof/>
        <w:sz w:val="14"/>
        <w:szCs w:val="14"/>
        <w:lang w:val="pt-BR" w:eastAsia="pt-BR"/>
      </w:rPr>
      <w:drawing>
        <wp:inline distT="0" distB="0" distL="0" distR="0" wp14:anchorId="2ED9A383" wp14:editId="6E62A9A9">
          <wp:extent cx="638175" cy="742950"/>
          <wp:effectExtent l="0" t="0" r="9525" b="0"/>
          <wp:docPr id="4" name="Imagem 4" descr="pmrb_evand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mrb_evandr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E71D5" w:rsidRPr="00BA188B" w:rsidRDefault="00FE71D5" w:rsidP="00201413">
    <w:pPr>
      <w:pStyle w:val="Cabealho"/>
      <w:tabs>
        <w:tab w:val="clear" w:pos="4252"/>
        <w:tab w:val="clear" w:pos="8504"/>
        <w:tab w:val="center" w:pos="3261"/>
        <w:tab w:val="right" w:pos="6663"/>
      </w:tabs>
      <w:rPr>
        <w:rFonts w:ascii="Arial" w:hAnsi="Arial" w:cs="Arial"/>
        <w:b/>
        <w:sz w:val="14"/>
        <w:szCs w:val="14"/>
        <w:lang w:val="pt-BR"/>
      </w:rPr>
    </w:pPr>
    <w:r w:rsidRPr="00BA188B">
      <w:rPr>
        <w:rFonts w:ascii="Arial" w:hAnsi="Arial" w:cs="Arial"/>
        <w:b/>
        <w:sz w:val="14"/>
        <w:szCs w:val="14"/>
        <w:lang w:val="pt-BR"/>
      </w:rPr>
      <w:t xml:space="preserve">                                                                                               PREFEITURA MUNICIPAL DE RIO BRANCO</w:t>
    </w:r>
  </w:p>
  <w:p w:rsidR="00FE71D5" w:rsidRPr="00FE71D5" w:rsidRDefault="00FE71D5" w:rsidP="00FE71D5">
    <w:pPr>
      <w:pStyle w:val="Cabealho"/>
      <w:tabs>
        <w:tab w:val="clear" w:pos="4252"/>
        <w:tab w:val="clear" w:pos="8504"/>
        <w:tab w:val="center" w:pos="3261"/>
        <w:tab w:val="right" w:pos="6663"/>
      </w:tabs>
      <w:rPr>
        <w:rFonts w:ascii="Arial" w:hAnsi="Arial" w:cs="Arial"/>
        <w:b/>
        <w:sz w:val="14"/>
        <w:szCs w:val="14"/>
        <w:lang w:val="pt-BR"/>
      </w:rPr>
    </w:pPr>
    <w:r w:rsidRPr="00BA188B">
      <w:rPr>
        <w:rFonts w:ascii="Arial" w:hAnsi="Arial" w:cs="Arial"/>
        <w:b/>
        <w:sz w:val="14"/>
        <w:szCs w:val="14"/>
        <w:lang w:val="pt-BR"/>
      </w:rPr>
      <w:t xml:space="preserve">                                                                                                           GABINETE DO PREFEITO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4F157F"/>
    <w:multiLevelType w:val="hybridMultilevel"/>
    <w:tmpl w:val="BAD047B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964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A92"/>
    <w:rsid w:val="000067F9"/>
    <w:rsid w:val="000138C7"/>
    <w:rsid w:val="00013C16"/>
    <w:rsid w:val="00047B54"/>
    <w:rsid w:val="000569FD"/>
    <w:rsid w:val="00057C73"/>
    <w:rsid w:val="00072F70"/>
    <w:rsid w:val="00094E2D"/>
    <w:rsid w:val="000A21CA"/>
    <w:rsid w:val="000D1D12"/>
    <w:rsid w:val="000D7CEB"/>
    <w:rsid w:val="000E0524"/>
    <w:rsid w:val="000E7AC2"/>
    <w:rsid w:val="00100AE4"/>
    <w:rsid w:val="00101515"/>
    <w:rsid w:val="00105196"/>
    <w:rsid w:val="00112631"/>
    <w:rsid w:val="001412DF"/>
    <w:rsid w:val="001501C5"/>
    <w:rsid w:val="00153DD8"/>
    <w:rsid w:val="00175AB6"/>
    <w:rsid w:val="00183E10"/>
    <w:rsid w:val="00184889"/>
    <w:rsid w:val="00195058"/>
    <w:rsid w:val="001A52CD"/>
    <w:rsid w:val="001C5BAE"/>
    <w:rsid w:val="001C6B35"/>
    <w:rsid w:val="001E2460"/>
    <w:rsid w:val="001F5918"/>
    <w:rsid w:val="00201413"/>
    <w:rsid w:val="002122F1"/>
    <w:rsid w:val="00213290"/>
    <w:rsid w:val="00234BF7"/>
    <w:rsid w:val="002425FC"/>
    <w:rsid w:val="0025074A"/>
    <w:rsid w:val="00260824"/>
    <w:rsid w:val="00270474"/>
    <w:rsid w:val="0027245E"/>
    <w:rsid w:val="002813F4"/>
    <w:rsid w:val="0029589E"/>
    <w:rsid w:val="002E551B"/>
    <w:rsid w:val="002E56CB"/>
    <w:rsid w:val="002F1CB6"/>
    <w:rsid w:val="00321A1F"/>
    <w:rsid w:val="0038681D"/>
    <w:rsid w:val="00391968"/>
    <w:rsid w:val="003D05B8"/>
    <w:rsid w:val="003E3B1C"/>
    <w:rsid w:val="003E47EA"/>
    <w:rsid w:val="00435FB7"/>
    <w:rsid w:val="004371A7"/>
    <w:rsid w:val="00445EA0"/>
    <w:rsid w:val="00446998"/>
    <w:rsid w:val="00447871"/>
    <w:rsid w:val="004542B7"/>
    <w:rsid w:val="00460CFB"/>
    <w:rsid w:val="00471D28"/>
    <w:rsid w:val="00475C69"/>
    <w:rsid w:val="00476B8D"/>
    <w:rsid w:val="00483E65"/>
    <w:rsid w:val="004B53CF"/>
    <w:rsid w:val="004D4910"/>
    <w:rsid w:val="004D6A92"/>
    <w:rsid w:val="004E4258"/>
    <w:rsid w:val="004E6442"/>
    <w:rsid w:val="005021E3"/>
    <w:rsid w:val="0051567A"/>
    <w:rsid w:val="005273B0"/>
    <w:rsid w:val="00572BBA"/>
    <w:rsid w:val="005A0C39"/>
    <w:rsid w:val="005C1F45"/>
    <w:rsid w:val="005D3209"/>
    <w:rsid w:val="005E060B"/>
    <w:rsid w:val="005E7F09"/>
    <w:rsid w:val="00614E11"/>
    <w:rsid w:val="00621EF8"/>
    <w:rsid w:val="00633D62"/>
    <w:rsid w:val="0064010D"/>
    <w:rsid w:val="00647DF3"/>
    <w:rsid w:val="00654C04"/>
    <w:rsid w:val="0066209A"/>
    <w:rsid w:val="00675176"/>
    <w:rsid w:val="00680581"/>
    <w:rsid w:val="00694754"/>
    <w:rsid w:val="006B2ABF"/>
    <w:rsid w:val="006C06CA"/>
    <w:rsid w:val="006C1F22"/>
    <w:rsid w:val="006C477D"/>
    <w:rsid w:val="006D13E2"/>
    <w:rsid w:val="006E622A"/>
    <w:rsid w:val="006E632C"/>
    <w:rsid w:val="006F1418"/>
    <w:rsid w:val="00703A5B"/>
    <w:rsid w:val="007166B8"/>
    <w:rsid w:val="0071778D"/>
    <w:rsid w:val="007338D3"/>
    <w:rsid w:val="00744910"/>
    <w:rsid w:val="007545B2"/>
    <w:rsid w:val="0076337F"/>
    <w:rsid w:val="00794134"/>
    <w:rsid w:val="0079577D"/>
    <w:rsid w:val="007C214F"/>
    <w:rsid w:val="007D0E09"/>
    <w:rsid w:val="007D2047"/>
    <w:rsid w:val="007E5A91"/>
    <w:rsid w:val="007E62E5"/>
    <w:rsid w:val="008069A4"/>
    <w:rsid w:val="00813EFC"/>
    <w:rsid w:val="008451E9"/>
    <w:rsid w:val="008634F0"/>
    <w:rsid w:val="00893EC2"/>
    <w:rsid w:val="008B022A"/>
    <w:rsid w:val="008B45BB"/>
    <w:rsid w:val="00932F57"/>
    <w:rsid w:val="0094158F"/>
    <w:rsid w:val="00952A4C"/>
    <w:rsid w:val="00953F4D"/>
    <w:rsid w:val="00956CEE"/>
    <w:rsid w:val="009658B8"/>
    <w:rsid w:val="009705FE"/>
    <w:rsid w:val="009839CE"/>
    <w:rsid w:val="009A2D1D"/>
    <w:rsid w:val="009A2F28"/>
    <w:rsid w:val="009A47B8"/>
    <w:rsid w:val="009B6F2F"/>
    <w:rsid w:val="009C760A"/>
    <w:rsid w:val="009D566F"/>
    <w:rsid w:val="009D6B8A"/>
    <w:rsid w:val="009D7762"/>
    <w:rsid w:val="009F02FE"/>
    <w:rsid w:val="009F08F3"/>
    <w:rsid w:val="009F232D"/>
    <w:rsid w:val="009F709A"/>
    <w:rsid w:val="00A24960"/>
    <w:rsid w:val="00A24D27"/>
    <w:rsid w:val="00A4449F"/>
    <w:rsid w:val="00A51C9E"/>
    <w:rsid w:val="00A61326"/>
    <w:rsid w:val="00A66745"/>
    <w:rsid w:val="00A83CDC"/>
    <w:rsid w:val="00AD351F"/>
    <w:rsid w:val="00AE314E"/>
    <w:rsid w:val="00B06E10"/>
    <w:rsid w:val="00B15CAA"/>
    <w:rsid w:val="00B20A13"/>
    <w:rsid w:val="00B73F8E"/>
    <w:rsid w:val="00B77D23"/>
    <w:rsid w:val="00B87413"/>
    <w:rsid w:val="00BA188B"/>
    <w:rsid w:val="00BC5104"/>
    <w:rsid w:val="00BC73CB"/>
    <w:rsid w:val="00BD3EA0"/>
    <w:rsid w:val="00BD66DF"/>
    <w:rsid w:val="00BE06D6"/>
    <w:rsid w:val="00BF6648"/>
    <w:rsid w:val="00C30241"/>
    <w:rsid w:val="00C87E29"/>
    <w:rsid w:val="00C9120B"/>
    <w:rsid w:val="00CB6879"/>
    <w:rsid w:val="00CE1DE9"/>
    <w:rsid w:val="00CF5452"/>
    <w:rsid w:val="00CF6997"/>
    <w:rsid w:val="00D23F05"/>
    <w:rsid w:val="00D30935"/>
    <w:rsid w:val="00D542ED"/>
    <w:rsid w:val="00D62168"/>
    <w:rsid w:val="00D63824"/>
    <w:rsid w:val="00D63997"/>
    <w:rsid w:val="00D73044"/>
    <w:rsid w:val="00D768B4"/>
    <w:rsid w:val="00D80AF3"/>
    <w:rsid w:val="00D859F5"/>
    <w:rsid w:val="00D90F38"/>
    <w:rsid w:val="00D95B60"/>
    <w:rsid w:val="00DA1C97"/>
    <w:rsid w:val="00DB0A0D"/>
    <w:rsid w:val="00DB1D36"/>
    <w:rsid w:val="00DC0C84"/>
    <w:rsid w:val="00E40770"/>
    <w:rsid w:val="00E422EC"/>
    <w:rsid w:val="00E67FB9"/>
    <w:rsid w:val="00E82D34"/>
    <w:rsid w:val="00E84695"/>
    <w:rsid w:val="00EA5956"/>
    <w:rsid w:val="00EB37D8"/>
    <w:rsid w:val="00EC7125"/>
    <w:rsid w:val="00EE2B91"/>
    <w:rsid w:val="00EF39FA"/>
    <w:rsid w:val="00F07E0E"/>
    <w:rsid w:val="00F318AC"/>
    <w:rsid w:val="00F43661"/>
    <w:rsid w:val="00F43FC3"/>
    <w:rsid w:val="00F74F36"/>
    <w:rsid w:val="00F81739"/>
    <w:rsid w:val="00FB55FB"/>
    <w:rsid w:val="00FC2643"/>
    <w:rsid w:val="00FD19F5"/>
    <w:rsid w:val="00FE5F1F"/>
    <w:rsid w:val="00FE7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5:docId w15:val="{926A7D05-2930-44CF-969F-357D755FB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6A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54C0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54C04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Rodap">
    <w:name w:val="footer"/>
    <w:basedOn w:val="Normal"/>
    <w:link w:val="RodapChar"/>
    <w:uiPriority w:val="99"/>
    <w:unhideWhenUsed/>
    <w:rsid w:val="00654C0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54C04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F39F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F39FA"/>
    <w:rPr>
      <w:rFonts w:ascii="Segoe UI" w:eastAsia="Times New Roman" w:hAnsi="Segoe UI" w:cs="Segoe UI"/>
      <w:sz w:val="18"/>
      <w:szCs w:val="18"/>
      <w:lang w:val="en-US"/>
    </w:rPr>
  </w:style>
  <w:style w:type="character" w:styleId="nfase">
    <w:name w:val="Emphasis"/>
    <w:basedOn w:val="Fontepargpadro"/>
    <w:uiPriority w:val="20"/>
    <w:qFormat/>
    <w:rsid w:val="00047B54"/>
    <w:rPr>
      <w:i/>
      <w:iCs/>
    </w:rPr>
  </w:style>
  <w:style w:type="paragraph" w:styleId="Recuodecorpodetexto">
    <w:name w:val="Body Text Indent"/>
    <w:basedOn w:val="Normal"/>
    <w:link w:val="RecuodecorpodetextoChar"/>
    <w:semiHidden/>
    <w:rsid w:val="00101515"/>
    <w:pPr>
      <w:ind w:left="3969"/>
      <w:jc w:val="both"/>
    </w:pPr>
    <w:rPr>
      <w:b/>
      <w:sz w:val="28"/>
      <w:lang w:val="pt-PT"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101515"/>
    <w:rPr>
      <w:rFonts w:ascii="Times New Roman" w:eastAsia="Times New Roman" w:hAnsi="Times New Roman" w:cs="Times New Roman"/>
      <w:b/>
      <w:sz w:val="28"/>
      <w:szCs w:val="20"/>
      <w:lang w:val="pt-PT" w:eastAsia="pt-BR"/>
    </w:rPr>
  </w:style>
  <w:style w:type="character" w:customStyle="1" w:styleId="apple-converted-space">
    <w:name w:val="apple-converted-space"/>
    <w:basedOn w:val="Fontepargpadro"/>
    <w:rsid w:val="001015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542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8E8A6A-6AF5-4C1F-84A5-8C9933B62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245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sralv01</dc:creator>
  <cp:lastModifiedBy>Treinamento</cp:lastModifiedBy>
  <cp:revision>7</cp:revision>
  <cp:lastPrinted>2015-10-27T22:01:00Z</cp:lastPrinted>
  <dcterms:created xsi:type="dcterms:W3CDTF">2015-10-27T20:30:00Z</dcterms:created>
  <dcterms:modified xsi:type="dcterms:W3CDTF">2015-11-03T18:20:00Z</dcterms:modified>
</cp:coreProperties>
</file>