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61" w:rsidRPr="00267BFC" w:rsidRDefault="00535361" w:rsidP="002E3DEB">
      <w:pPr>
        <w:rPr>
          <w:rFonts w:ascii="Arial" w:hAnsi="Arial" w:cs="Arial"/>
        </w:rPr>
      </w:pPr>
      <w:bookmarkStart w:id="0" w:name="_GoBack"/>
      <w:bookmarkEnd w:id="0"/>
    </w:p>
    <w:p w:rsidR="002E3DEB" w:rsidRPr="00267BFC" w:rsidRDefault="002E3DEB" w:rsidP="002E3DEB">
      <w:pPr>
        <w:jc w:val="center"/>
        <w:rPr>
          <w:rFonts w:ascii="Arial" w:hAnsi="Arial" w:cs="Arial"/>
          <w:b/>
          <w:sz w:val="28"/>
          <w:szCs w:val="28"/>
        </w:rPr>
      </w:pPr>
      <w:r w:rsidRPr="00267BFC">
        <w:rPr>
          <w:rFonts w:ascii="Arial" w:hAnsi="Arial" w:cs="Arial"/>
          <w:b/>
          <w:sz w:val="28"/>
          <w:szCs w:val="28"/>
        </w:rPr>
        <w:t>Carteira Interestadual do Idoso: critérios e procedimentos</w:t>
      </w:r>
    </w:p>
    <w:p w:rsidR="002E3DEB" w:rsidRPr="00267BFC" w:rsidRDefault="002E3DEB" w:rsidP="002E3DEB">
      <w:pPr>
        <w:jc w:val="center"/>
        <w:rPr>
          <w:rFonts w:ascii="Arial" w:hAnsi="Arial" w:cs="Arial"/>
          <w:b/>
          <w:sz w:val="28"/>
          <w:szCs w:val="28"/>
        </w:rPr>
      </w:pPr>
    </w:p>
    <w:p w:rsidR="002E3DEB" w:rsidRPr="00267BFC" w:rsidRDefault="002E3DEB" w:rsidP="002E3DEB">
      <w:pPr>
        <w:ind w:firstLine="1134"/>
        <w:jc w:val="both"/>
        <w:rPr>
          <w:rFonts w:ascii="Arial" w:hAnsi="Arial" w:cs="Arial"/>
        </w:rPr>
      </w:pPr>
    </w:p>
    <w:p w:rsidR="002E3DEB" w:rsidRPr="00267BFC" w:rsidRDefault="002E3DEB" w:rsidP="002E3DEB">
      <w:pPr>
        <w:ind w:firstLine="1134"/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O Estatuto do Idoso (Lei Nº10.741 de 01 de outubro de 2003) instituiu a gratuidade de vagas e desconto de, no mínimo, 50% do valor das passagens interestaduais para idosos (a partir de 60 anos) com renda igual ou inferior a 2 salários mínimos.</w:t>
      </w:r>
    </w:p>
    <w:p w:rsidR="005566BB" w:rsidRPr="00267BFC" w:rsidRDefault="005566BB" w:rsidP="002E3DEB">
      <w:pPr>
        <w:ind w:firstLine="1134"/>
        <w:jc w:val="both"/>
        <w:rPr>
          <w:rFonts w:ascii="Arial" w:hAnsi="Arial" w:cs="Arial"/>
        </w:rPr>
      </w:pPr>
    </w:p>
    <w:p w:rsidR="002E3DEB" w:rsidRPr="00267BFC" w:rsidRDefault="002E3DEB" w:rsidP="002E3DEB">
      <w:pPr>
        <w:ind w:firstLine="1134"/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 xml:space="preserve">Competem as secretarias municipais de assistência </w:t>
      </w:r>
      <w:r w:rsidR="005566BB" w:rsidRPr="00267BFC">
        <w:rPr>
          <w:rFonts w:ascii="Arial" w:hAnsi="Arial" w:cs="Arial"/>
        </w:rPr>
        <w:t>social a emissão da carteira do idoso, com o objetivo de possibilitar aos idosos o acesso a gratuidade de vagas.</w:t>
      </w:r>
      <w:r w:rsidR="000F3DA5" w:rsidRPr="00267BFC">
        <w:rPr>
          <w:rFonts w:ascii="Arial" w:hAnsi="Arial" w:cs="Arial"/>
        </w:rPr>
        <w:t xml:space="preserve"> </w:t>
      </w:r>
    </w:p>
    <w:p w:rsidR="000F3DA5" w:rsidRPr="00267BFC" w:rsidRDefault="000F3DA5" w:rsidP="002E3DEB">
      <w:pPr>
        <w:ind w:firstLine="1134"/>
        <w:jc w:val="both"/>
        <w:rPr>
          <w:rFonts w:ascii="Arial" w:hAnsi="Arial" w:cs="Arial"/>
        </w:rPr>
      </w:pPr>
    </w:p>
    <w:p w:rsidR="008B6163" w:rsidRPr="00267BFC" w:rsidRDefault="008B6163" w:rsidP="002E3DEB">
      <w:pPr>
        <w:ind w:firstLine="1134"/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Assim, no Município de Rio Branco a Secretaria Municipal de Cidadania e Assistência Social – SEMCAS é o órgão responsável pela emissão das Carteiras do Idoso. Para solicitar as Carteiras os idosos deverão:</w:t>
      </w:r>
    </w:p>
    <w:p w:rsidR="008B6163" w:rsidRPr="00267BFC" w:rsidRDefault="008B6163" w:rsidP="002E3DEB">
      <w:pPr>
        <w:ind w:firstLine="1134"/>
        <w:jc w:val="both"/>
        <w:rPr>
          <w:rFonts w:ascii="Arial" w:hAnsi="Arial" w:cs="Arial"/>
        </w:rPr>
      </w:pPr>
    </w:p>
    <w:p w:rsidR="000F3DA5" w:rsidRPr="00267BFC" w:rsidRDefault="008B6163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Dirigir-se aos Centros de Referência de Assistência Social – CRAS, nos endereços constantes no quadro abaixo;</w:t>
      </w:r>
    </w:p>
    <w:p w:rsidR="00C3061B" w:rsidRPr="00267BFC" w:rsidRDefault="008B6163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A equipe do CRAS verificará se o idoso já possui sua inscrição no Cadastro Único dos Programas Sociais – CADÚNICO. Caso positivo, a equipe do CRAS envia solicitação para a Divisão de Benefícios Assistenciais desta Secretaria para emitir a Carteira do Ido</w:t>
      </w:r>
      <w:r w:rsidR="00C3061B" w:rsidRPr="00267BFC">
        <w:rPr>
          <w:rFonts w:ascii="Arial" w:hAnsi="Arial" w:cs="Arial"/>
        </w:rPr>
        <w:t>so;</w:t>
      </w:r>
    </w:p>
    <w:p w:rsidR="008B6163" w:rsidRPr="00267BFC" w:rsidRDefault="00C3061B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Caso o idoso não possua inscrição no Cadastro Único, primeiramente, é realizada visita domiciliar e realizada a inclusão da família do idoso no CADÚNICO e encaminha formulário para inclusão no Sistema e geração no Número de Identificação Social – NIS;</w:t>
      </w:r>
    </w:p>
    <w:p w:rsidR="00C3061B" w:rsidRPr="00267BFC" w:rsidRDefault="00C3061B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Com posse do número do NIS a equipe da Divisão de Benefícios Assistenciais acessa o Sistema SUASWEB da Rede SUAS, disponibilizado no site do Ministério do Desenvolvimento Social e Agrário – MDSA, onde a Carteira é emitida no padrão nacional. Esta Carteira é assinada pelo gestor municipal da assistência social e entregue ao idoso;</w:t>
      </w:r>
    </w:p>
    <w:p w:rsidR="00C3061B" w:rsidRPr="00267BFC" w:rsidRDefault="007A6B0D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A Secretaria tem o prazo de até 45 (quarenta e cinco) dias para emitir a Carteira ao idoso;</w:t>
      </w:r>
    </w:p>
    <w:p w:rsidR="007A6B0D" w:rsidRPr="00267BFC" w:rsidRDefault="007A6B0D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Caso haja urgência, a Secretaria poderá emitir uma Declaração Provisória, a qual terá validade de 180 (cento e oitenta) dias;</w:t>
      </w:r>
    </w:p>
    <w:p w:rsidR="007A6B0D" w:rsidRPr="00267BFC" w:rsidRDefault="007A6B0D" w:rsidP="008B61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t>A Carteira do Idoso tem a validade de 2 (dois) anos.</w:t>
      </w:r>
    </w:p>
    <w:p w:rsidR="007A6B0D" w:rsidRPr="00267BFC" w:rsidRDefault="007A6B0D" w:rsidP="007A6B0D">
      <w:pPr>
        <w:pStyle w:val="PargrafodaLista"/>
        <w:ind w:left="1910"/>
        <w:jc w:val="both"/>
        <w:rPr>
          <w:rFonts w:ascii="Arial" w:hAnsi="Arial" w:cs="Arial"/>
        </w:rPr>
      </w:pPr>
    </w:p>
    <w:p w:rsidR="007A6B0D" w:rsidRDefault="009421AD" w:rsidP="007A6B0D">
      <w:pPr>
        <w:pStyle w:val="PargrafodaLista"/>
        <w:ind w:left="0" w:firstLine="1134"/>
        <w:jc w:val="both"/>
        <w:rPr>
          <w:rFonts w:ascii="Arial" w:hAnsi="Arial" w:cs="Arial"/>
        </w:rPr>
      </w:pPr>
      <w:r w:rsidRPr="00267BFC">
        <w:rPr>
          <w:rFonts w:ascii="Arial" w:hAnsi="Arial" w:cs="Arial"/>
        </w:rPr>
        <w:lastRenderedPageBreak/>
        <w:t>O cadastramento do idoso deverá seguir os mesmos princípios que regem o cadastramento em fluxo normal da inscrição no Cadastro Único, devendo portar os seguintes documentos:</w:t>
      </w:r>
    </w:p>
    <w:p w:rsidR="002F6BF0" w:rsidRDefault="002F6BF0" w:rsidP="007A6B0D">
      <w:pPr>
        <w:pStyle w:val="PargrafodaLista"/>
        <w:ind w:left="0" w:firstLine="1134"/>
        <w:jc w:val="both"/>
        <w:rPr>
          <w:rFonts w:ascii="Arial" w:hAnsi="Arial" w:cs="Arial"/>
        </w:rPr>
      </w:pPr>
    </w:p>
    <w:p w:rsidR="002F6BF0" w:rsidRPr="002F6BF0" w:rsidRDefault="002F6BF0" w:rsidP="007A6B0D">
      <w:pPr>
        <w:pStyle w:val="PargrafodaLista"/>
        <w:ind w:left="0" w:firstLine="1134"/>
        <w:jc w:val="both"/>
        <w:rPr>
          <w:rFonts w:ascii="Arial" w:hAnsi="Arial" w:cs="Arial"/>
          <w:b/>
        </w:rPr>
      </w:pPr>
      <w:r w:rsidRPr="002F6BF0">
        <w:rPr>
          <w:rFonts w:ascii="Arial" w:hAnsi="Arial" w:cs="Arial"/>
          <w:b/>
        </w:rPr>
        <w:t>Documentos necessários:</w:t>
      </w:r>
    </w:p>
    <w:p w:rsidR="002F6BF0" w:rsidRPr="00267BFC" w:rsidRDefault="002F6BF0" w:rsidP="007A6B0D">
      <w:pPr>
        <w:pStyle w:val="PargrafodaLista"/>
        <w:ind w:left="0" w:firstLine="1134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2F6BF0" w:rsidTr="002F6BF0">
        <w:tc>
          <w:tcPr>
            <w:tcW w:w="4414" w:type="dxa"/>
          </w:tcPr>
          <w:p w:rsidR="002F6BF0" w:rsidRDefault="002F6BF0" w:rsidP="007A6B0D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267BFC">
              <w:rPr>
                <w:rFonts w:ascii="Arial" w:hAnsi="Arial" w:cs="Arial"/>
              </w:rPr>
              <w:t>Responsável da Unidade Familiar (RF),</w:t>
            </w:r>
          </w:p>
        </w:tc>
        <w:tc>
          <w:tcPr>
            <w:tcW w:w="4414" w:type="dxa"/>
          </w:tcPr>
          <w:p w:rsidR="002F6BF0" w:rsidRDefault="002F6BF0" w:rsidP="007A6B0D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</w:t>
            </w:r>
            <w:r w:rsidRPr="00267BFC">
              <w:rPr>
                <w:rFonts w:ascii="Arial" w:hAnsi="Arial" w:cs="Arial"/>
              </w:rPr>
              <w:t xml:space="preserve"> obrigatório apresentar o CPF ou Título de Eleitor</w:t>
            </w:r>
          </w:p>
        </w:tc>
      </w:tr>
      <w:tr w:rsidR="002F6BF0" w:rsidTr="002F6BF0">
        <w:tc>
          <w:tcPr>
            <w:tcW w:w="4414" w:type="dxa"/>
          </w:tcPr>
          <w:p w:rsidR="002F6BF0" w:rsidRDefault="002F6BF0" w:rsidP="007A6B0D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267BFC">
              <w:rPr>
                <w:rFonts w:ascii="Arial" w:hAnsi="Arial" w:cs="Arial"/>
              </w:rPr>
              <w:t>Para os outros membros</w:t>
            </w:r>
            <w:r>
              <w:rPr>
                <w:rFonts w:ascii="Arial" w:hAnsi="Arial" w:cs="Arial"/>
              </w:rPr>
              <w:t xml:space="preserve"> da Família</w:t>
            </w:r>
          </w:p>
        </w:tc>
        <w:tc>
          <w:tcPr>
            <w:tcW w:w="4414" w:type="dxa"/>
          </w:tcPr>
          <w:p w:rsidR="002F6BF0" w:rsidRDefault="002F6BF0" w:rsidP="002F6BF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F6BF0">
              <w:rPr>
                <w:rFonts w:ascii="Arial" w:hAnsi="Arial" w:cs="Arial"/>
              </w:rPr>
              <w:t xml:space="preserve">elo menos um dos documentos a seguir elencados: Certidão de nascimento ou casamento; CPF; Carteira de Identidade; Carteira de Trabalho; Título de Eleitor; ou Certidão Administrativa de Nascimento do Indígena. </w:t>
            </w:r>
          </w:p>
        </w:tc>
      </w:tr>
    </w:tbl>
    <w:p w:rsidR="009421AD" w:rsidRPr="00267BFC" w:rsidRDefault="009421AD" w:rsidP="007A6B0D">
      <w:pPr>
        <w:pStyle w:val="PargrafodaLista"/>
        <w:ind w:left="0" w:firstLine="1134"/>
        <w:jc w:val="both"/>
        <w:rPr>
          <w:rFonts w:ascii="Arial" w:hAnsi="Arial" w:cs="Arial"/>
        </w:rPr>
      </w:pPr>
    </w:p>
    <w:p w:rsidR="005A3CCC" w:rsidRDefault="005A3CCC" w:rsidP="005A3CCC">
      <w:pPr>
        <w:pStyle w:val="PargrafodaLista"/>
        <w:ind w:left="1854"/>
        <w:jc w:val="center"/>
        <w:rPr>
          <w:rFonts w:ascii="Arial" w:hAnsi="Arial" w:cs="Arial"/>
          <w:b/>
        </w:rPr>
      </w:pPr>
    </w:p>
    <w:p w:rsidR="00267BFC" w:rsidRDefault="005A3CCC" w:rsidP="005A3CCC">
      <w:pPr>
        <w:pStyle w:val="PargrafodaLista"/>
        <w:ind w:left="0"/>
        <w:jc w:val="center"/>
        <w:rPr>
          <w:rFonts w:ascii="Arial" w:hAnsi="Arial" w:cs="Arial"/>
          <w:b/>
        </w:rPr>
      </w:pPr>
      <w:r w:rsidRPr="005A3CCC">
        <w:rPr>
          <w:rFonts w:ascii="Arial" w:hAnsi="Arial" w:cs="Arial"/>
          <w:b/>
        </w:rPr>
        <w:t>QUADRO DE CRAS NO MUNICÍPIO</w:t>
      </w:r>
    </w:p>
    <w:p w:rsidR="005A3CCC" w:rsidRPr="005A3CCC" w:rsidRDefault="005A3CCC" w:rsidP="005A3CCC">
      <w:pPr>
        <w:pStyle w:val="PargrafodaLista"/>
        <w:ind w:left="1854"/>
        <w:jc w:val="center"/>
        <w:rPr>
          <w:rFonts w:ascii="Arial" w:hAnsi="Arial" w:cs="Arial"/>
          <w:b/>
        </w:rPr>
      </w:pP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2976"/>
        <w:gridCol w:w="2835"/>
        <w:gridCol w:w="3687"/>
      </w:tblGrid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TELEFONE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ENDEREÇO</w:t>
            </w:r>
          </w:p>
        </w:tc>
      </w:tr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SOBRAL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32250787/ 9997 2300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Style w:val="st"/>
                <w:rFonts w:ascii="Arial" w:hAnsi="Arial" w:cs="Arial"/>
                <w:bCs/>
                <w:sz w:val="22"/>
                <w:szCs w:val="22"/>
                <w:lang w:eastAsia="en-US"/>
              </w:rPr>
              <w:t>Rua</w:t>
            </w:r>
            <w:r w:rsidRPr="00267BFC">
              <w:rPr>
                <w:rStyle w:val="st"/>
                <w:rFonts w:ascii="Arial" w:hAnsi="Arial" w:cs="Arial"/>
                <w:sz w:val="22"/>
                <w:szCs w:val="22"/>
                <w:lang w:eastAsia="en-US"/>
              </w:rPr>
              <w:t xml:space="preserve"> São Salvador, nº 134 – Bairro </w:t>
            </w:r>
            <w:r w:rsidRPr="00267BFC">
              <w:rPr>
                <w:rStyle w:val="st"/>
                <w:rFonts w:ascii="Arial" w:hAnsi="Arial" w:cs="Arial"/>
                <w:bCs/>
                <w:sz w:val="22"/>
                <w:szCs w:val="22"/>
                <w:lang w:eastAsia="en-US"/>
              </w:rPr>
              <w:t>Sobral</w:t>
            </w:r>
            <w:r w:rsidRPr="00267BFC">
              <w:rPr>
                <w:rStyle w:val="st"/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</w:tr>
      <w:tr w:rsidR="00267BFC" w:rsidRPr="00267BFC" w:rsidTr="00267BFC">
        <w:trPr>
          <w:trHeight w:val="465"/>
        </w:trPr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NOVA ESTAÇÃO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32287783/ 9963 3525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Style w:val="st"/>
                <w:rFonts w:ascii="Arial" w:hAnsi="Arial" w:cs="Arial"/>
                <w:bCs/>
                <w:sz w:val="22"/>
                <w:szCs w:val="22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Rua Belém, nº 385 – Bairro Nova Estação</w:t>
            </w:r>
          </w:p>
        </w:tc>
      </w:tr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CIDADE NOVA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32210826/ 9206 0996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267BFC">
              <w:rPr>
                <w:rStyle w:val="st"/>
                <w:rFonts w:ascii="Arial" w:hAnsi="Arial" w:cs="Arial"/>
                <w:sz w:val="22"/>
                <w:szCs w:val="22"/>
                <w:lang w:eastAsia="en-US"/>
              </w:rPr>
              <w:t xml:space="preserve">Rua Uirapuru n° 424, Praça da Juventude, Bairro Cidade Nova </w:t>
            </w:r>
          </w:p>
        </w:tc>
      </w:tr>
      <w:tr w:rsidR="00267BFC" w:rsidRPr="00267BFC" w:rsidTr="00267BFC">
        <w:trPr>
          <w:trHeight w:val="449"/>
        </w:trPr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TANCREDO NEVES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3228 1334/ 9998 2038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Rua Antônio Jucá, nº 810 – Bairro Tancredo Neves</w:t>
            </w:r>
          </w:p>
        </w:tc>
      </w:tr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SÃO FRANCISCO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3224 5874/ 9969 2060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Estrada do São Francisco, nº 1652, anexo ao CEJA, São Francisco</w:t>
            </w:r>
          </w:p>
        </w:tc>
      </w:tr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SANTA INÊS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3221 8311/8680/ 9981 5702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 xml:space="preserve">Rua da </w:t>
            </w:r>
            <w:proofErr w:type="spellStart"/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Sanacre</w:t>
            </w:r>
            <w:proofErr w:type="spellEnd"/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, nº 1.327 – Bairro Santa Inês</w:t>
            </w:r>
          </w:p>
        </w:tc>
      </w:tr>
      <w:tr w:rsidR="00267BFC" w:rsidRPr="00267BFC" w:rsidTr="00267BFC"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CRAS CALAFATE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Fonts w:ascii="Arial" w:hAnsi="Arial" w:cs="Arial"/>
                <w:sz w:val="22"/>
                <w:szCs w:val="22"/>
                <w:lang w:eastAsia="en-US"/>
              </w:rPr>
              <w:t>3225 5173/9976 6868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BFC" w:rsidRPr="00267BFC" w:rsidRDefault="00267BFC" w:rsidP="00267BFC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BFC">
              <w:rPr>
                <w:rStyle w:val="st"/>
                <w:rFonts w:ascii="Arial" w:hAnsi="Arial" w:cs="Arial"/>
                <w:sz w:val="22"/>
                <w:szCs w:val="22"/>
                <w:lang w:eastAsia="en-US"/>
              </w:rPr>
              <w:t>Estrada do Calafate, nº 3739 – Bairro Waldemar Maciel</w:t>
            </w:r>
          </w:p>
        </w:tc>
      </w:tr>
    </w:tbl>
    <w:p w:rsidR="00267BFC" w:rsidRDefault="00267BFC" w:rsidP="009421AD">
      <w:pPr>
        <w:pStyle w:val="PargrafodaLista"/>
        <w:ind w:left="1854"/>
        <w:jc w:val="both"/>
        <w:rPr>
          <w:rFonts w:ascii="Arial" w:hAnsi="Arial" w:cs="Arial"/>
        </w:rPr>
      </w:pPr>
    </w:p>
    <w:p w:rsidR="002F6BF0" w:rsidRDefault="002F6BF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6BF0" w:rsidRPr="00DB40E8" w:rsidRDefault="002F6BF0" w:rsidP="002F6BF0">
      <w:pPr>
        <w:tabs>
          <w:tab w:val="center" w:pos="4252"/>
          <w:tab w:val="right" w:pos="8504"/>
        </w:tabs>
        <w:spacing w:line="360" w:lineRule="auto"/>
        <w:rPr>
          <w:rFonts w:ascii="Arial" w:hAnsi="Arial" w:cs="Arial"/>
          <w:lang w:eastAsia="en-US"/>
        </w:rPr>
      </w:pPr>
      <w:r w:rsidRPr="003D2817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lastRenderedPageBreak/>
        <w:t>Resolução nº 4 de 18/04/2007 / SNAS - Secretaria Nacional de Assistência Social</w:t>
      </w:r>
      <w:r w:rsidRPr="003D2817">
        <w:rPr>
          <w:rFonts w:ascii="Arial" w:hAnsi="Arial" w:cs="Arial"/>
          <w:b/>
          <w:color w:val="333333"/>
          <w:sz w:val="23"/>
          <w:szCs w:val="23"/>
        </w:rPr>
        <w:br/>
      </w:r>
      <w:proofErr w:type="gramStart"/>
      <w:r w:rsidRPr="003D2817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(</w:t>
      </w:r>
      <w:proofErr w:type="gramEnd"/>
      <w:r w:rsidRPr="003D2817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D.O.U. 26/06/2007)</w:t>
      </w:r>
      <w:r w:rsidRPr="003D2817">
        <w:rPr>
          <w:rFonts w:ascii="Arial" w:hAnsi="Arial" w:cs="Arial"/>
          <w:b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i/>
          <w:iCs/>
          <w:color w:val="333333"/>
          <w:sz w:val="23"/>
          <w:szCs w:val="23"/>
          <w:shd w:val="clear" w:color="auto" w:fill="FFFFFF"/>
        </w:rPr>
        <w:t>Carteira do Idoso.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Pactua os procedimentos a serem adotados para a emissão da Carteira do Idoso.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RESOLUÇÃO No- 4 ,DE 18 DE ABRIL DE 2007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Pactua os procedimentos a serem adotados para a emissão da Carteira do Idoso.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 Comissão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Intergestores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Tripartite - CIT, de acordo com as competências estabelecidas em seu Regimento Interno e na Norma Operacional Básica do Sistema Único da Assistência Social - NOB/SUAS e,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Considerando o disposto no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9" w:anchor="art40" w:history="1"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art. 40 da Lei no- 10.741, de 1ode outubro de 2003</w:t>
        </w:r>
      </w:hyperlink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(Estatuto do Idoso) que instituiu a gratuidade de vagas e desconto de, no mínimo, 50% do valor das passagens interestaduais para idoso com renda igual ou inferior a 2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s.m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Considerando o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10" w:anchor="art6par2incV" w:history="1"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art. 6o- , § 2o- , inciso V, do Decreto no- 5.934, de 18 de outubro de 2006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que atribui às secretarias de assistência social ou congêneres, a emissão de documento ou carteira para idosos que não possuem documentos comprobatórios de renda, enumerados nos demais incisos do parágrafo acima mencionado;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Considerando a importância da adoção de procedimentos uniformes na emissão do documento ou carteira, pelas secretarias de assistência social ou congêneres, para proporcionar ao idoso igualdade de condições de acesso à gratuidade de vagas e desconto de, no mínimo, 50% no valor das passagens de viagens interestaduais nos modais rodoviários, ferroviários 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aquaviários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em todo o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terrritório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nacional, nos termos do</w:t>
      </w:r>
      <w:hyperlink r:id="rId11" w:anchor="art3par1" w:history="1">
        <w:r>
          <w:rPr>
            <w:rStyle w:val="apple-converted-space"/>
            <w:rFonts w:ascii="Arial" w:hAnsi="Arial" w:cs="Arial"/>
            <w:color w:val="0000FF"/>
            <w:sz w:val="23"/>
            <w:szCs w:val="23"/>
            <w:shd w:val="clear" w:color="auto" w:fill="FFFFFF"/>
          </w:rPr>
          <w:t> </w:t>
        </w:r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art. 3°, § 1°, do Decreto n° 5934, de 18 de outubro de 2006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resolve: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1o- Pactuar os procedimentos a serem adotados pelas secretarias municipais de assistência social ou congêneres para a promoção do acesso à gratuidade de vagas e desconto no valor de passagens interestaduais a idosos que não têm como comprovar renda, por meio dos documentos comprobatórios constantes dos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12" w:anchor="artart6par2incV" w:history="1"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incisos I a IV, do § 2o- , do art. 6o- do Decreto no- 5.934, de 18 de outubro de 2006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2o- As secretarias de assistência social ou congêneres dos municípios e do Distrito Federal deverão emitir Carteira do Idoso, que terá como única finalidade possibilitar o acesso a vagas gratuitas e desconto de, no mínimo, 50% no valor das passagens interestaduais, nos termos do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13" w:anchor="art40" w:history="1"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art. 40 da Lei 10.741, de 1o- de outubro de 2003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Art.3 o- As carteiras serão confeccionadas pelas secretarias, conforme modelo elaborado pelo Ministério do Desenvolvimento Social e Combate à Fome - MDS, que será disponibilizado no Sistema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Suasweb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da REDESUAS, por meio das senhas que os municípios já dispõem.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§1 o- Os municípios que não possuem senha deverão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solicitála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por meio do endereço eletrônico suasweb@mds.gov.br.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§ 2o- Cabe ao órgão responsável pela emissão da carteira garantir sua numeração única nacional por meio do Número de Identificação Social - NIS, a partir da inclusão do idoso no Cadastro Único de Programas Sociais do Governo Federal - CADÚNICO.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§ 3o- O órgão emissor da Carteira deverá criar um sistema de controle.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4o- A Carteira deverá ser fornecida ao idoso no prazo de até 45 (quarenta e cinco) dias, a contar do cadastramento no CADÚNICO.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Art. 5o- A Carteira terá validade de dois anos, em todo o território nacional, a partir da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>data de sua expedição.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Parágrafo único. Para a revalidação da Carteira será necessário a atualização dos dados do portador no Cadastro Único.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Art. 6o- As secretarias de assistência social ou congêneres, dos municípios e do Distrito Federal, deverão divulgar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</w:t>
      </w:r>
      <w:hyperlink r:id="rId14" w:history="1"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>Decreto</w:t>
        </w:r>
        <w:proofErr w:type="spellEnd"/>
        <w:r>
          <w:rPr>
            <w:rStyle w:val="Hyperlink"/>
            <w:rFonts w:ascii="Arial" w:eastAsia="Arial Unicode MS" w:hAnsi="Arial" w:cs="Arial"/>
            <w:sz w:val="23"/>
            <w:szCs w:val="23"/>
            <w:shd w:val="clear" w:color="auto" w:fill="FFFFFF"/>
          </w:rPr>
          <w:t xml:space="preserve"> no- 5.934, de 18 de outubro de 2006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e a presente Resolução, junto aos abrigos e casas lares, bem como promover o acesso dos idosos abrigados à carteira.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Art. 7o- As secretarias de assistência social ou congêneres terão o prazo de até 90 (noventa) dias, a contar da publicação desta Resolução, para organizar/implantar o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erviço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de fornecimento da Carteira do Idoso.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8o- Fica definido que até o prazo de emissão da Carteira do Idoso, estipulado nos artigos 4° e 7o- , poderá ser expedida pelo gestor da assistência social do município e do Distrito Federal, declaração provisória para o usufruto do desconto e gratuidade de que trata esta Resolução, mediante inscrição no Cadastro Único.</w:t>
      </w: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9o- O MDS expedirá Instrução Operacional conjunta da Secretaria Nacional de Assistência Social (SNAS) e da Secretaria Nacional de Renda de Cidadania (SENARC), definindo os procedimentos e fluxos necessários à implementação do estabelecido na presente Resolução.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Parágrafo único - O MDS encaminhará a Instrução Operacional ao Colegiado Nacional de Gestores Municipais de Assistência Social (CONGEMAS) para apreciação e manifestação.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Art. 10 Esta Resolução entra em vigor na data de sua publicação.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>ANA LÍGIA GOMES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Secretária Nacional de Assistência Social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TÂNIA MARA GARIB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Fórum Nacional de Secretarias de Estado de Assistência Social/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Fonseas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MARCELO GARCIA VARGENS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Colegiado Nacional de Gestores Municipais de Assistência Social/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Congemas</w:t>
      </w:r>
      <w:proofErr w:type="spellEnd"/>
    </w:p>
    <w:p w:rsidR="002F6BF0" w:rsidRPr="00267BFC" w:rsidRDefault="002F6BF0" w:rsidP="009421AD">
      <w:pPr>
        <w:pStyle w:val="PargrafodaLista"/>
        <w:ind w:left="1854"/>
        <w:jc w:val="both"/>
        <w:rPr>
          <w:rFonts w:ascii="Arial" w:hAnsi="Arial" w:cs="Arial"/>
        </w:rPr>
      </w:pPr>
    </w:p>
    <w:sectPr w:rsidR="002F6BF0" w:rsidRPr="00267BFC" w:rsidSect="00A854D8">
      <w:headerReference w:type="default" r:id="rId15"/>
      <w:footerReference w:type="default" r:id="rId16"/>
      <w:pgSz w:w="12240" w:h="15840"/>
      <w:pgMar w:top="1417" w:right="1608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AC" w:rsidRDefault="00387DAC" w:rsidP="002F20C4">
      <w:r>
        <w:separator/>
      </w:r>
    </w:p>
  </w:endnote>
  <w:endnote w:type="continuationSeparator" w:id="0">
    <w:p w:rsidR="00387DAC" w:rsidRDefault="00387DAC" w:rsidP="002F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BC7" w:rsidRDefault="0083147C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B4AE09" wp14:editId="12854FC9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266700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6122" w:rsidRDefault="006F6122" w:rsidP="006F6122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E6FE8B" wp14:editId="6AC0033E">
                                <wp:extent cx="7920000" cy="65259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em título-2.jpg"/>
                                        <pic:cNvPicPr/>
                                      </pic:nvPicPr>
                                      <pic:blipFill>
                                        <a:blip r:embed="rId1" cstate="email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20000" cy="652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91.05pt;margin-top:-5.25pt;width:628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VkJQIAACMEAAAOAAAAZHJzL2Uyb0RvYy54bWysU8tu2zAQvBfoPxC815JdPwXLQerURYH0&#10;AST9gDVFWUQpLkvSltKv75JyHCO9FdWB4GqXw9nZ4fqmbzU7SecVmpKPRzln0gislDmU/Mfj7t2S&#10;Mx/AVKDRyJI/Sc9vNm/frDtbyAk2qCvpGIEYX3S25E0ItsgyLxrZgh+hlYaSNboWAoXukFUOOkJv&#10;dTbJ83nWoausQyG9p793Q5JvEn5dSxG+1bWXgemSE7eQVpfWfVyzzRqKgwPbKHGmAf/AogVl6NIL&#10;1B0EYEen/oJqlXDosQ4jgW2Gda2ETD1QN+P8VTcPDViZeiFxvL3I5P8frPh6+u6Yqkr+Pl9wZqCl&#10;IW1B9cAqyR5lH5BNokqd9QUVP1gqD/0H7GnaqWNv71H89MzgtgFzkLfOYddIqIjlOJ7Mro4OOD6C&#10;7LsvWNFlcAyYgPratVFCEoUROk3r6TIh4sEE/VysluPVjFKCcpP5fJGnEWZQPJ+2zodPElsWNyV3&#10;5ICEDqd7HyIbKJ5L4mUetap2SusUuMN+qx07Ablll77UwKsybVhX8tVsMkvIBuP5ZKRWBXKzVm3J&#10;l3n8Bn9FNT6aKpUEUHrYExNtzvJERQZtQr/vqTBqtsfqiYRyOLiWXhltGnS/OevIsSX3v47gJGf6&#10;syGxV+PpNFo8BdPZYkKBu87srzNgBEGVPHA2bLchPYukg72loexU0uuFyZkrOTHJeH410erXcap6&#10;edubPwAAAP//AwBQSwMEFAAGAAgAAAAhAEZSPqngAAAADAEAAA8AAABkcnMvZG93bnJldi54bWxM&#10;j8tOwzAQRfdI/IM1SOxaO4XQEuJUFRUbFkgUpLJ040kc4ZdsNw1/j7OC3Yzm6M659XYymowY4uAs&#10;h2LJgKBtnRxsz+Hz42WxARKTsFJoZ5HDD0bYNtdXtaiku9h3HA+pJznExkpwUCn5itLYKjQiLp1H&#10;m2+dC0akvIaeyiAuOdxoumLsgRox2PxBCY/PCtvvw9lwOBo1yH14++qkHvev3a70U/Cc395Muycg&#10;Caf0B8Osn9WhyU4nd7YyEs1hUWxWRWbniZVAZoSt7x+BnDjcFSXQpqb/SzS/AAAA//8DAFBLAQIt&#10;ABQABgAIAAAAIQC2gziS/gAAAOEBAAATAAAAAAAAAAAAAAAAAAAAAABbQ29udGVudF9UeXBlc10u&#10;eG1sUEsBAi0AFAAGAAgAAAAhADj9If/WAAAAlAEAAAsAAAAAAAAAAAAAAAAALwEAAF9yZWxzLy5y&#10;ZWxzUEsBAi0AFAAGAAgAAAAhAP0eZWQlAgAAIwQAAA4AAAAAAAAAAAAAAAAALgIAAGRycy9lMm9E&#10;b2MueG1sUEsBAi0AFAAGAAgAAAAhAEZSPqngAAAADAEAAA8AAAAAAAAAAAAAAAAAfwQAAGRycy9k&#10;b3ducmV2LnhtbFBLBQYAAAAABAAEAPMAAACMBQAAAAA=&#10;" stroked="f">
              <v:textbox style="mso-fit-shape-to-text:t">
                <w:txbxContent>
                  <w:p w:rsidR="006F6122" w:rsidRDefault="006F6122" w:rsidP="006F6122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920000" cy="65259"/>
                          <wp:effectExtent l="0" t="0" r="0" b="0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em título-2.jpg"/>
                                  <pic:cNvPicPr/>
                                </pic:nvPicPr>
                                <pic:blipFill>
                                  <a:blip r:embed="rId2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20000" cy="652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2948F" wp14:editId="3E19F0D1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635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EC" w:rsidRDefault="000247EC"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</w:rPr>
                            <w:drawing>
                              <wp:inline distT="0" distB="0" distL="0" distR="0" wp14:anchorId="5E0489A1" wp14:editId="6F20CD56">
                                <wp:extent cx="2162175" cy="664595"/>
                                <wp:effectExtent l="0" t="0" r="0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nova1.jp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59509" cy="663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_x0000_s1027" type="#_x0000_t202" style="position:absolute;left:0;text-align:left;margin-left:-55.25pt;margin-top:7.6pt;width:186.2pt;height:59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uTMvQIAAMY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wQjQTto0YrykaKKoUc2GokiW6Oh1ym4PvTgbMY7OUKvXb66v5flN42EXDVUbNmtUnJoGK2AY2hv&#10;+hdXJxxtQTbDR1lBMLoz0gGNtepsAaEkCNChV0+n/gAPVMJh9G5G5gRMJdjmcTyLXQN9mh5v90qb&#10;90x2yC4yrKD/Dp3u77WxbGh6dLHBhCx42zoNtOLZAThOJxAbrlqbZeFa+jMJkvVivSAeiWZrjwR5&#10;7t0WK+LNinAe5+/y1SoPf9m4IUkbXlVM2DBHeYXkz9p3EPokjJPAtGx5ZeEsJa22m1Wr0J6CvAv3&#10;uZqD5ezmP6fhigC5vEgpjEhwFyVeMVvMPVKQ2EvmwcILwuQumQUkIXnxPKV7Lti/p4SGDCdxFE9i&#10;OpN+kVvgvte50bTjBgZIy7sML05ONLUSXIvKtdZQ3k7ri1JY+udSQLuPjXaCtRqd1GrGzejeh1Oz&#10;FfNGVk+gYCVBYKBFGH6waKT6gdEAgyTD+vuOKoZR+0HAK0hCYiVr3IbE8wg26tKyubRQUQJUhg1G&#10;03Jlpmm16xXfNhDp+O5u4eUU3In6zOrw3mBYuNwOg81Oo8u98zqP3+VvAAAA//8DAFBLAwQUAAYA&#10;CAAAACEAU89NTt8AAAALAQAADwAAAGRycy9kb3ducmV2LnhtbEyPy07DMBBF90j8gzVI7Fo7hrYQ&#10;4lQVassSaCPWbjwkEfFDsZuGv2dYwXLmHt05U6wn27MRh9h5pyCbC2Doam861yiojrvZA7CYtDO6&#10;9w4VfGOEdXl9Vejc+It7x/GQGkYlLuZaQZtSyDmPdYtWx7kP6Cj79IPVicah4WbQFyq3PZdCLLnV&#10;naMLrQ743GL9dThbBSGF/epleH3bbHejqD72leyarVK3N9PmCVjCKf3B8KtP6lCS08mfnYmsVzDL&#10;MrEglpKFBEaEXGaPwE60uLuXwMuC//+h/AEAAP//AwBQSwECLQAUAAYACAAAACEAtoM4kv4AAADh&#10;AQAAEwAAAAAAAAAAAAAAAAAAAAAAW0NvbnRlbnRfVHlwZXNdLnhtbFBLAQItABQABgAIAAAAIQA4&#10;/SH/1gAAAJQBAAALAAAAAAAAAAAAAAAAAC8BAABfcmVscy8ucmVsc1BLAQItABQABgAIAAAAIQDI&#10;6uTMvQIAAMYFAAAOAAAAAAAAAAAAAAAAAC4CAABkcnMvZTJvRG9jLnhtbFBLAQItABQABgAIAAAA&#10;IQBTz01O3wAAAAsBAAAPAAAAAAAAAAAAAAAAABcFAABkcnMvZG93bnJldi54bWxQSwUGAAAAAAQA&#10;BADzAAAAIwYAAAAA&#10;" filled="f" stroked="f">
              <v:textbox style="mso-fit-shape-to-text:t">
                <w:txbxContent>
                  <w:p w:rsidR="000247EC" w:rsidRDefault="000247EC">
                    <w:r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</w:rPr>
                      <w:drawing>
                        <wp:inline distT="0" distB="0" distL="0" distR="0">
                          <wp:extent cx="2162175" cy="664595"/>
                          <wp:effectExtent l="0" t="0" r="0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_nova1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9509" cy="663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E6DE9" w:rsidRDefault="00BE6DE9" w:rsidP="00BE6DE9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>
      <w:rPr>
        <w:rFonts w:ascii="Arial Unicode MS" w:eastAsia="Arial Unicode MS" w:hAnsi="Arial Unicode MS" w:cs="Arial Unicode MS"/>
        <w:b/>
        <w:sz w:val="16"/>
        <w:szCs w:val="16"/>
      </w:rPr>
      <w:t>Rua do Aviário, nº 972 - Aviário</w:t>
    </w:r>
  </w:p>
  <w:p w:rsidR="00BE6DE9" w:rsidRDefault="00BE6DE9" w:rsidP="00BE6DE9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>
      <w:rPr>
        <w:rFonts w:ascii="Arial Unicode MS" w:eastAsia="Arial Unicode MS" w:hAnsi="Arial Unicode MS" w:cs="Arial Unicode MS"/>
        <w:b/>
        <w:sz w:val="16"/>
        <w:szCs w:val="16"/>
      </w:rPr>
      <w:t>Rio Branco – AC – CEP 69.900-854</w:t>
    </w:r>
  </w:p>
  <w:p w:rsidR="00BE6DE9" w:rsidRDefault="00BE6DE9" w:rsidP="00BE6DE9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>
      <w:rPr>
        <w:rFonts w:ascii="Arial Unicode MS" w:eastAsia="Arial Unicode MS" w:hAnsi="Arial Unicode MS" w:cs="Arial Unicode MS"/>
        <w:b/>
        <w:sz w:val="16"/>
        <w:szCs w:val="16"/>
      </w:rPr>
      <w:t>Tel. +55 (68) 3211-2455 /  3211 2560</w:t>
    </w:r>
  </w:p>
  <w:p w:rsidR="00BF7BC7" w:rsidRDefault="00387D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AC" w:rsidRDefault="00387DAC" w:rsidP="002F20C4">
      <w:r>
        <w:separator/>
      </w:r>
    </w:p>
  </w:footnote>
  <w:footnote w:type="continuationSeparator" w:id="0">
    <w:p w:rsidR="00387DAC" w:rsidRDefault="00387DAC" w:rsidP="002F2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BC7" w:rsidRDefault="000247EC">
    <w:pPr>
      <w:pStyle w:val="Cabealho"/>
      <w:jc w:val="center"/>
    </w:pPr>
    <w:r>
      <w:rPr>
        <w:noProof/>
      </w:rPr>
      <w:drawing>
        <wp:inline distT="0" distB="0" distL="0" distR="0" wp14:anchorId="448158DC" wp14:editId="313AB814">
          <wp:extent cx="733425" cy="752475"/>
          <wp:effectExtent l="0" t="0" r="9525" b="9525"/>
          <wp:docPr id="3" name="Imagem 1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7BC7" w:rsidRDefault="00D56AF0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P</w:t>
    </w:r>
    <w:r>
      <w:rPr>
        <w:rFonts w:ascii="Arial" w:hAnsi="Arial" w:cs="Arial"/>
        <w:b/>
        <w:sz w:val="16"/>
        <w:szCs w:val="16"/>
      </w:rPr>
      <w:t>REFEITURA</w:t>
    </w:r>
    <w:r>
      <w:rPr>
        <w:rFonts w:ascii="Arial" w:hAnsi="Arial" w:cs="Arial"/>
        <w:b/>
        <w:sz w:val="20"/>
        <w:szCs w:val="20"/>
      </w:rPr>
      <w:t xml:space="preserve"> M</w:t>
    </w:r>
    <w:r>
      <w:rPr>
        <w:rFonts w:ascii="Arial" w:hAnsi="Arial" w:cs="Arial"/>
        <w:b/>
        <w:sz w:val="16"/>
        <w:szCs w:val="16"/>
      </w:rPr>
      <w:t>UNICIPAL DE</w:t>
    </w:r>
    <w:r>
      <w:rPr>
        <w:rFonts w:ascii="Arial" w:hAnsi="Arial" w:cs="Arial"/>
        <w:b/>
        <w:sz w:val="20"/>
        <w:szCs w:val="20"/>
      </w:rPr>
      <w:t xml:space="preserve"> R</w:t>
    </w:r>
    <w:r>
      <w:rPr>
        <w:rFonts w:ascii="Arial" w:hAnsi="Arial" w:cs="Arial"/>
        <w:b/>
        <w:sz w:val="16"/>
        <w:szCs w:val="16"/>
      </w:rPr>
      <w:t>IO</w:t>
    </w:r>
    <w:r>
      <w:rPr>
        <w:rFonts w:ascii="Arial" w:hAnsi="Arial" w:cs="Arial"/>
        <w:b/>
        <w:sz w:val="20"/>
        <w:szCs w:val="20"/>
      </w:rPr>
      <w:t xml:space="preserve"> B</w:t>
    </w:r>
    <w:r>
      <w:rPr>
        <w:rFonts w:ascii="Arial" w:hAnsi="Arial" w:cs="Arial"/>
        <w:b/>
        <w:sz w:val="16"/>
        <w:szCs w:val="16"/>
      </w:rPr>
      <w:t>RANCO</w:t>
    </w:r>
  </w:p>
  <w:p w:rsidR="00603096" w:rsidRDefault="007810EC" w:rsidP="00603096">
    <w:pPr>
      <w:pStyle w:val="Cabealho"/>
      <w:jc w:val="center"/>
      <w:rPr>
        <w:rFonts w:ascii="Arial" w:hAnsi="Arial" w:cs="Arial"/>
        <w:b/>
        <w:sz w:val="16"/>
        <w:szCs w:val="16"/>
      </w:rPr>
    </w:pPr>
    <w:r w:rsidRPr="007810EC">
      <w:rPr>
        <w:rFonts w:ascii="Arial" w:hAnsi="Arial" w:cs="Arial"/>
        <w:b/>
        <w:sz w:val="16"/>
        <w:szCs w:val="16"/>
      </w:rPr>
      <w:t xml:space="preserve">SECRETARIA MUNICIPAL DE CIDADANIA E ASSISTÊNCIA SOCIAL </w:t>
    </w:r>
  </w:p>
  <w:p w:rsidR="00267BFC" w:rsidRPr="007810EC" w:rsidRDefault="00267BFC" w:rsidP="00603096">
    <w:pPr>
      <w:pStyle w:val="Cabealho"/>
      <w:jc w:val="cent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CD5"/>
    <w:multiLevelType w:val="multilevel"/>
    <w:tmpl w:val="2EAE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D7033"/>
    <w:multiLevelType w:val="hybridMultilevel"/>
    <w:tmpl w:val="E9F2852A"/>
    <w:lvl w:ilvl="0" w:tplc="B066A9B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15" w:hanging="360"/>
      </w:pPr>
    </w:lvl>
    <w:lvl w:ilvl="2" w:tplc="0416001B" w:tentative="1">
      <w:start w:val="1"/>
      <w:numFmt w:val="lowerRoman"/>
      <w:lvlText w:val="%3."/>
      <w:lvlJc w:val="right"/>
      <w:pPr>
        <w:ind w:left="3835" w:hanging="180"/>
      </w:pPr>
    </w:lvl>
    <w:lvl w:ilvl="3" w:tplc="0416000F" w:tentative="1">
      <w:start w:val="1"/>
      <w:numFmt w:val="decimal"/>
      <w:lvlText w:val="%4."/>
      <w:lvlJc w:val="left"/>
      <w:pPr>
        <w:ind w:left="4555" w:hanging="360"/>
      </w:pPr>
    </w:lvl>
    <w:lvl w:ilvl="4" w:tplc="04160019" w:tentative="1">
      <w:start w:val="1"/>
      <w:numFmt w:val="lowerLetter"/>
      <w:lvlText w:val="%5."/>
      <w:lvlJc w:val="left"/>
      <w:pPr>
        <w:ind w:left="5275" w:hanging="360"/>
      </w:pPr>
    </w:lvl>
    <w:lvl w:ilvl="5" w:tplc="0416001B" w:tentative="1">
      <w:start w:val="1"/>
      <w:numFmt w:val="lowerRoman"/>
      <w:lvlText w:val="%6."/>
      <w:lvlJc w:val="right"/>
      <w:pPr>
        <w:ind w:left="5995" w:hanging="180"/>
      </w:pPr>
    </w:lvl>
    <w:lvl w:ilvl="6" w:tplc="0416000F" w:tentative="1">
      <w:start w:val="1"/>
      <w:numFmt w:val="decimal"/>
      <w:lvlText w:val="%7."/>
      <w:lvlJc w:val="left"/>
      <w:pPr>
        <w:ind w:left="6715" w:hanging="360"/>
      </w:pPr>
    </w:lvl>
    <w:lvl w:ilvl="7" w:tplc="04160019" w:tentative="1">
      <w:start w:val="1"/>
      <w:numFmt w:val="lowerLetter"/>
      <w:lvlText w:val="%8."/>
      <w:lvlJc w:val="left"/>
      <w:pPr>
        <w:ind w:left="7435" w:hanging="360"/>
      </w:pPr>
    </w:lvl>
    <w:lvl w:ilvl="8" w:tplc="0416001B" w:tentative="1">
      <w:start w:val="1"/>
      <w:numFmt w:val="lowerRoman"/>
      <w:lvlText w:val="%9."/>
      <w:lvlJc w:val="right"/>
      <w:pPr>
        <w:ind w:left="8155" w:hanging="180"/>
      </w:pPr>
    </w:lvl>
  </w:abstractNum>
  <w:abstractNum w:abstractNumId="2">
    <w:nsid w:val="151574C4"/>
    <w:multiLevelType w:val="hybridMultilevel"/>
    <w:tmpl w:val="C8EEE7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551F407F"/>
    <w:multiLevelType w:val="hybridMultilevel"/>
    <w:tmpl w:val="2918DBD2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0F55D60"/>
    <w:multiLevelType w:val="hybridMultilevel"/>
    <w:tmpl w:val="F42CE6EA"/>
    <w:lvl w:ilvl="0" w:tplc="0416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C1"/>
    <w:rsid w:val="00002B54"/>
    <w:rsid w:val="000031ED"/>
    <w:rsid w:val="00004B78"/>
    <w:rsid w:val="00011F85"/>
    <w:rsid w:val="000247EC"/>
    <w:rsid w:val="000321FE"/>
    <w:rsid w:val="00036D42"/>
    <w:rsid w:val="00043755"/>
    <w:rsid w:val="000479A1"/>
    <w:rsid w:val="00051FAF"/>
    <w:rsid w:val="0005797C"/>
    <w:rsid w:val="000611BE"/>
    <w:rsid w:val="00062F56"/>
    <w:rsid w:val="00063374"/>
    <w:rsid w:val="0009431B"/>
    <w:rsid w:val="0009570D"/>
    <w:rsid w:val="000A5CB9"/>
    <w:rsid w:val="000B10E0"/>
    <w:rsid w:val="000C4839"/>
    <w:rsid w:val="000C55D8"/>
    <w:rsid w:val="000C73B9"/>
    <w:rsid w:val="000D2DF3"/>
    <w:rsid w:val="000D4ECF"/>
    <w:rsid w:val="000D55E2"/>
    <w:rsid w:val="000E214E"/>
    <w:rsid w:val="000F0DC5"/>
    <w:rsid w:val="000F1472"/>
    <w:rsid w:val="000F2E53"/>
    <w:rsid w:val="000F3DA5"/>
    <w:rsid w:val="000F5625"/>
    <w:rsid w:val="0010005E"/>
    <w:rsid w:val="0010498D"/>
    <w:rsid w:val="001053DB"/>
    <w:rsid w:val="00107ACD"/>
    <w:rsid w:val="00111B53"/>
    <w:rsid w:val="00114AB6"/>
    <w:rsid w:val="00116159"/>
    <w:rsid w:val="00117032"/>
    <w:rsid w:val="00122F23"/>
    <w:rsid w:val="00136ABD"/>
    <w:rsid w:val="00136BD7"/>
    <w:rsid w:val="001371DD"/>
    <w:rsid w:val="00140F18"/>
    <w:rsid w:val="00143BF7"/>
    <w:rsid w:val="0015260B"/>
    <w:rsid w:val="00152B56"/>
    <w:rsid w:val="001534FA"/>
    <w:rsid w:val="00153CF4"/>
    <w:rsid w:val="00154BB6"/>
    <w:rsid w:val="0015714A"/>
    <w:rsid w:val="0016158B"/>
    <w:rsid w:val="00170EDC"/>
    <w:rsid w:val="00172EA0"/>
    <w:rsid w:val="00184C71"/>
    <w:rsid w:val="0019052D"/>
    <w:rsid w:val="00192F78"/>
    <w:rsid w:val="0019543B"/>
    <w:rsid w:val="001A4E2C"/>
    <w:rsid w:val="001A54F8"/>
    <w:rsid w:val="001A6887"/>
    <w:rsid w:val="001B04DA"/>
    <w:rsid w:val="001B3791"/>
    <w:rsid w:val="001B4B29"/>
    <w:rsid w:val="001B58C0"/>
    <w:rsid w:val="001B7AAD"/>
    <w:rsid w:val="001C4BCD"/>
    <w:rsid w:val="001C560F"/>
    <w:rsid w:val="001C66B3"/>
    <w:rsid w:val="001D0166"/>
    <w:rsid w:val="001D61C6"/>
    <w:rsid w:val="001D7060"/>
    <w:rsid w:val="001E032A"/>
    <w:rsid w:val="001E1394"/>
    <w:rsid w:val="001E5DD6"/>
    <w:rsid w:val="001E7F04"/>
    <w:rsid w:val="002105C2"/>
    <w:rsid w:val="002162E9"/>
    <w:rsid w:val="00216812"/>
    <w:rsid w:val="002253D3"/>
    <w:rsid w:val="002276AF"/>
    <w:rsid w:val="002324B4"/>
    <w:rsid w:val="002327E9"/>
    <w:rsid w:val="002365E0"/>
    <w:rsid w:val="0023791F"/>
    <w:rsid w:val="00244EA1"/>
    <w:rsid w:val="00246D8E"/>
    <w:rsid w:val="002528F5"/>
    <w:rsid w:val="002565BB"/>
    <w:rsid w:val="00257479"/>
    <w:rsid w:val="00261048"/>
    <w:rsid w:val="002621E4"/>
    <w:rsid w:val="00267BFC"/>
    <w:rsid w:val="00273A00"/>
    <w:rsid w:val="0027666A"/>
    <w:rsid w:val="00282A25"/>
    <w:rsid w:val="00286B93"/>
    <w:rsid w:val="00291D95"/>
    <w:rsid w:val="0029390B"/>
    <w:rsid w:val="00297A0F"/>
    <w:rsid w:val="002B2FF5"/>
    <w:rsid w:val="002B5347"/>
    <w:rsid w:val="002B6BA2"/>
    <w:rsid w:val="002B756C"/>
    <w:rsid w:val="002C2E24"/>
    <w:rsid w:val="002C5CD0"/>
    <w:rsid w:val="002C6327"/>
    <w:rsid w:val="002C6552"/>
    <w:rsid w:val="002C76A9"/>
    <w:rsid w:val="002D0F7D"/>
    <w:rsid w:val="002D58D7"/>
    <w:rsid w:val="002D7628"/>
    <w:rsid w:val="002E0282"/>
    <w:rsid w:val="002E1737"/>
    <w:rsid w:val="002E1F14"/>
    <w:rsid w:val="002E3DEB"/>
    <w:rsid w:val="002E53DA"/>
    <w:rsid w:val="002E749F"/>
    <w:rsid w:val="002F20C4"/>
    <w:rsid w:val="002F2E30"/>
    <w:rsid w:val="002F6BF0"/>
    <w:rsid w:val="003012A4"/>
    <w:rsid w:val="00301A6D"/>
    <w:rsid w:val="00301D9D"/>
    <w:rsid w:val="00301ECF"/>
    <w:rsid w:val="00305499"/>
    <w:rsid w:val="00305E2E"/>
    <w:rsid w:val="00306AB3"/>
    <w:rsid w:val="0030780A"/>
    <w:rsid w:val="00312B07"/>
    <w:rsid w:val="00312DB3"/>
    <w:rsid w:val="00314704"/>
    <w:rsid w:val="00315D97"/>
    <w:rsid w:val="00316E98"/>
    <w:rsid w:val="00321026"/>
    <w:rsid w:val="0032144B"/>
    <w:rsid w:val="00322A02"/>
    <w:rsid w:val="00322CCB"/>
    <w:rsid w:val="0033235C"/>
    <w:rsid w:val="00334451"/>
    <w:rsid w:val="00334638"/>
    <w:rsid w:val="003448BD"/>
    <w:rsid w:val="00344A3E"/>
    <w:rsid w:val="00344E3C"/>
    <w:rsid w:val="0034630C"/>
    <w:rsid w:val="00352236"/>
    <w:rsid w:val="00357EA7"/>
    <w:rsid w:val="003621F5"/>
    <w:rsid w:val="00363FAE"/>
    <w:rsid w:val="0036582E"/>
    <w:rsid w:val="003662EC"/>
    <w:rsid w:val="003664C1"/>
    <w:rsid w:val="00367885"/>
    <w:rsid w:val="0037031E"/>
    <w:rsid w:val="003770F2"/>
    <w:rsid w:val="00380358"/>
    <w:rsid w:val="00381512"/>
    <w:rsid w:val="00381998"/>
    <w:rsid w:val="003845AC"/>
    <w:rsid w:val="00387DAC"/>
    <w:rsid w:val="00391366"/>
    <w:rsid w:val="0039220B"/>
    <w:rsid w:val="00392693"/>
    <w:rsid w:val="003A0965"/>
    <w:rsid w:val="003A30E3"/>
    <w:rsid w:val="003A4097"/>
    <w:rsid w:val="003A6DE2"/>
    <w:rsid w:val="003C0F4B"/>
    <w:rsid w:val="003C4ADA"/>
    <w:rsid w:val="003D3C4D"/>
    <w:rsid w:val="003D42BD"/>
    <w:rsid w:val="003D42C3"/>
    <w:rsid w:val="003E526C"/>
    <w:rsid w:val="003F2347"/>
    <w:rsid w:val="003F4042"/>
    <w:rsid w:val="003F6B3D"/>
    <w:rsid w:val="00400395"/>
    <w:rsid w:val="00402BEF"/>
    <w:rsid w:val="0040325E"/>
    <w:rsid w:val="00404479"/>
    <w:rsid w:val="00404E81"/>
    <w:rsid w:val="00406B36"/>
    <w:rsid w:val="00406B64"/>
    <w:rsid w:val="00406DAA"/>
    <w:rsid w:val="0041275F"/>
    <w:rsid w:val="00416A03"/>
    <w:rsid w:val="004207B9"/>
    <w:rsid w:val="00423DDD"/>
    <w:rsid w:val="00435AB1"/>
    <w:rsid w:val="00442943"/>
    <w:rsid w:val="00444151"/>
    <w:rsid w:val="004565EB"/>
    <w:rsid w:val="0045744D"/>
    <w:rsid w:val="00460474"/>
    <w:rsid w:val="00474C6E"/>
    <w:rsid w:val="004756EB"/>
    <w:rsid w:val="0047602A"/>
    <w:rsid w:val="00480984"/>
    <w:rsid w:val="00480F17"/>
    <w:rsid w:val="00481C39"/>
    <w:rsid w:val="00483A64"/>
    <w:rsid w:val="00484C2A"/>
    <w:rsid w:val="00487B2D"/>
    <w:rsid w:val="0049144C"/>
    <w:rsid w:val="004919AA"/>
    <w:rsid w:val="004A0909"/>
    <w:rsid w:val="004A4E9F"/>
    <w:rsid w:val="004B2E47"/>
    <w:rsid w:val="004B7F08"/>
    <w:rsid w:val="004C2527"/>
    <w:rsid w:val="004C36B1"/>
    <w:rsid w:val="004D2665"/>
    <w:rsid w:val="004E1D82"/>
    <w:rsid w:val="004E444F"/>
    <w:rsid w:val="004E48BD"/>
    <w:rsid w:val="004F07B3"/>
    <w:rsid w:val="004F5EF0"/>
    <w:rsid w:val="004F6AA3"/>
    <w:rsid w:val="00502234"/>
    <w:rsid w:val="00503F19"/>
    <w:rsid w:val="005108E0"/>
    <w:rsid w:val="005155CA"/>
    <w:rsid w:val="00521EF6"/>
    <w:rsid w:val="0052285D"/>
    <w:rsid w:val="00526642"/>
    <w:rsid w:val="00526DFC"/>
    <w:rsid w:val="00530DA5"/>
    <w:rsid w:val="0053133B"/>
    <w:rsid w:val="0053284C"/>
    <w:rsid w:val="00533646"/>
    <w:rsid w:val="00535361"/>
    <w:rsid w:val="00541D70"/>
    <w:rsid w:val="00555780"/>
    <w:rsid w:val="005566BB"/>
    <w:rsid w:val="005568B8"/>
    <w:rsid w:val="00563B11"/>
    <w:rsid w:val="00565853"/>
    <w:rsid w:val="00572E6A"/>
    <w:rsid w:val="0057306E"/>
    <w:rsid w:val="00573FE2"/>
    <w:rsid w:val="00573FE4"/>
    <w:rsid w:val="00576FA2"/>
    <w:rsid w:val="00577586"/>
    <w:rsid w:val="00583BEA"/>
    <w:rsid w:val="00584685"/>
    <w:rsid w:val="0058590C"/>
    <w:rsid w:val="005918BC"/>
    <w:rsid w:val="00595593"/>
    <w:rsid w:val="005973FE"/>
    <w:rsid w:val="005A235A"/>
    <w:rsid w:val="005A3CCC"/>
    <w:rsid w:val="005B31EC"/>
    <w:rsid w:val="005B5DC5"/>
    <w:rsid w:val="005B752F"/>
    <w:rsid w:val="005C621A"/>
    <w:rsid w:val="005D7616"/>
    <w:rsid w:val="005D7EE2"/>
    <w:rsid w:val="005E3265"/>
    <w:rsid w:val="005E7198"/>
    <w:rsid w:val="005E7DFE"/>
    <w:rsid w:val="005F38ED"/>
    <w:rsid w:val="005F5055"/>
    <w:rsid w:val="005F5330"/>
    <w:rsid w:val="005F6F22"/>
    <w:rsid w:val="005F7577"/>
    <w:rsid w:val="00603096"/>
    <w:rsid w:val="006053BB"/>
    <w:rsid w:val="00606631"/>
    <w:rsid w:val="006122BE"/>
    <w:rsid w:val="006125B2"/>
    <w:rsid w:val="00615706"/>
    <w:rsid w:val="006178FD"/>
    <w:rsid w:val="00621A83"/>
    <w:rsid w:val="00624C0E"/>
    <w:rsid w:val="00627BB5"/>
    <w:rsid w:val="00627C73"/>
    <w:rsid w:val="00632199"/>
    <w:rsid w:val="00634A34"/>
    <w:rsid w:val="00635990"/>
    <w:rsid w:val="006515A9"/>
    <w:rsid w:val="006526DC"/>
    <w:rsid w:val="00652E41"/>
    <w:rsid w:val="00655C32"/>
    <w:rsid w:val="00662F31"/>
    <w:rsid w:val="00663792"/>
    <w:rsid w:val="00670A9F"/>
    <w:rsid w:val="00672408"/>
    <w:rsid w:val="00681FF7"/>
    <w:rsid w:val="00687CCD"/>
    <w:rsid w:val="00692E74"/>
    <w:rsid w:val="00695BAE"/>
    <w:rsid w:val="00695D26"/>
    <w:rsid w:val="006A451D"/>
    <w:rsid w:val="006A47C8"/>
    <w:rsid w:val="006A58FD"/>
    <w:rsid w:val="006B1BBD"/>
    <w:rsid w:val="006B545A"/>
    <w:rsid w:val="006B5C4F"/>
    <w:rsid w:val="006B5C99"/>
    <w:rsid w:val="006C0DAB"/>
    <w:rsid w:val="006C111F"/>
    <w:rsid w:val="006C22BD"/>
    <w:rsid w:val="006C4BAB"/>
    <w:rsid w:val="006D45A4"/>
    <w:rsid w:val="006D4BA2"/>
    <w:rsid w:val="006F6122"/>
    <w:rsid w:val="007031E8"/>
    <w:rsid w:val="0071451D"/>
    <w:rsid w:val="0072518C"/>
    <w:rsid w:val="00737560"/>
    <w:rsid w:val="00737DBD"/>
    <w:rsid w:val="00737FC3"/>
    <w:rsid w:val="0074016B"/>
    <w:rsid w:val="007440A7"/>
    <w:rsid w:val="00744DF4"/>
    <w:rsid w:val="007457CA"/>
    <w:rsid w:val="007457EC"/>
    <w:rsid w:val="00746A27"/>
    <w:rsid w:val="00747FB9"/>
    <w:rsid w:val="007528AD"/>
    <w:rsid w:val="00754FFE"/>
    <w:rsid w:val="00760151"/>
    <w:rsid w:val="00772EEC"/>
    <w:rsid w:val="00772F7D"/>
    <w:rsid w:val="007810EC"/>
    <w:rsid w:val="00785C6A"/>
    <w:rsid w:val="0079258B"/>
    <w:rsid w:val="007960A9"/>
    <w:rsid w:val="007A59F2"/>
    <w:rsid w:val="007A6B0D"/>
    <w:rsid w:val="007A7401"/>
    <w:rsid w:val="007A79C7"/>
    <w:rsid w:val="007B000B"/>
    <w:rsid w:val="007C043B"/>
    <w:rsid w:val="007C1877"/>
    <w:rsid w:val="007C454A"/>
    <w:rsid w:val="007C5809"/>
    <w:rsid w:val="007D0CBD"/>
    <w:rsid w:val="007D211C"/>
    <w:rsid w:val="007D4268"/>
    <w:rsid w:val="007E1526"/>
    <w:rsid w:val="007F13B9"/>
    <w:rsid w:val="007F7A24"/>
    <w:rsid w:val="008069C6"/>
    <w:rsid w:val="00810420"/>
    <w:rsid w:val="008153F8"/>
    <w:rsid w:val="008267BC"/>
    <w:rsid w:val="0083147C"/>
    <w:rsid w:val="008318AE"/>
    <w:rsid w:val="00835019"/>
    <w:rsid w:val="0083507F"/>
    <w:rsid w:val="00835E3D"/>
    <w:rsid w:val="00840908"/>
    <w:rsid w:val="00840966"/>
    <w:rsid w:val="008514CE"/>
    <w:rsid w:val="00856905"/>
    <w:rsid w:val="00862739"/>
    <w:rsid w:val="00862DD4"/>
    <w:rsid w:val="008641F6"/>
    <w:rsid w:val="00865127"/>
    <w:rsid w:val="008665C6"/>
    <w:rsid w:val="00866E46"/>
    <w:rsid w:val="00871497"/>
    <w:rsid w:val="00872493"/>
    <w:rsid w:val="00874DDE"/>
    <w:rsid w:val="008879B2"/>
    <w:rsid w:val="008A11C0"/>
    <w:rsid w:val="008B2919"/>
    <w:rsid w:val="008B494E"/>
    <w:rsid w:val="008B6163"/>
    <w:rsid w:val="008B7FD7"/>
    <w:rsid w:val="008C183A"/>
    <w:rsid w:val="008C2E55"/>
    <w:rsid w:val="008C6DF5"/>
    <w:rsid w:val="008D4856"/>
    <w:rsid w:val="008D5C63"/>
    <w:rsid w:val="008D7F57"/>
    <w:rsid w:val="008E7360"/>
    <w:rsid w:val="008F4779"/>
    <w:rsid w:val="00900EC6"/>
    <w:rsid w:val="009025C4"/>
    <w:rsid w:val="009042CA"/>
    <w:rsid w:val="00907700"/>
    <w:rsid w:val="00930F76"/>
    <w:rsid w:val="00932396"/>
    <w:rsid w:val="00933CAE"/>
    <w:rsid w:val="00935297"/>
    <w:rsid w:val="00937F1C"/>
    <w:rsid w:val="009421AD"/>
    <w:rsid w:val="009430E1"/>
    <w:rsid w:val="00944221"/>
    <w:rsid w:val="00945152"/>
    <w:rsid w:val="009633F2"/>
    <w:rsid w:val="00973DE5"/>
    <w:rsid w:val="009749E6"/>
    <w:rsid w:val="00976AAD"/>
    <w:rsid w:val="00980E3A"/>
    <w:rsid w:val="00986849"/>
    <w:rsid w:val="0099592D"/>
    <w:rsid w:val="00996570"/>
    <w:rsid w:val="009A0C45"/>
    <w:rsid w:val="009A0CAF"/>
    <w:rsid w:val="009A1F59"/>
    <w:rsid w:val="009A3C7A"/>
    <w:rsid w:val="009B1572"/>
    <w:rsid w:val="009B4E17"/>
    <w:rsid w:val="009B6B44"/>
    <w:rsid w:val="009C4A6E"/>
    <w:rsid w:val="009C6EFC"/>
    <w:rsid w:val="009D0B99"/>
    <w:rsid w:val="009D1502"/>
    <w:rsid w:val="009D1A21"/>
    <w:rsid w:val="009D3AA2"/>
    <w:rsid w:val="009E2707"/>
    <w:rsid w:val="009F049A"/>
    <w:rsid w:val="009F197C"/>
    <w:rsid w:val="009F2A86"/>
    <w:rsid w:val="009F4AAB"/>
    <w:rsid w:val="009F503E"/>
    <w:rsid w:val="00A03475"/>
    <w:rsid w:val="00A0581C"/>
    <w:rsid w:val="00A06E77"/>
    <w:rsid w:val="00A070A2"/>
    <w:rsid w:val="00A1319D"/>
    <w:rsid w:val="00A15065"/>
    <w:rsid w:val="00A3658B"/>
    <w:rsid w:val="00A36AA2"/>
    <w:rsid w:val="00A4296D"/>
    <w:rsid w:val="00A464BA"/>
    <w:rsid w:val="00A505F8"/>
    <w:rsid w:val="00A533E4"/>
    <w:rsid w:val="00A54F60"/>
    <w:rsid w:val="00A555F3"/>
    <w:rsid w:val="00A7347A"/>
    <w:rsid w:val="00A7437A"/>
    <w:rsid w:val="00A75221"/>
    <w:rsid w:val="00A83033"/>
    <w:rsid w:val="00A854D8"/>
    <w:rsid w:val="00A85595"/>
    <w:rsid w:val="00A908E9"/>
    <w:rsid w:val="00A943A9"/>
    <w:rsid w:val="00A9597C"/>
    <w:rsid w:val="00AA1EB4"/>
    <w:rsid w:val="00AA438D"/>
    <w:rsid w:val="00AA5E9D"/>
    <w:rsid w:val="00AA732B"/>
    <w:rsid w:val="00AA73A8"/>
    <w:rsid w:val="00AB27DF"/>
    <w:rsid w:val="00AB3B0F"/>
    <w:rsid w:val="00AC3E22"/>
    <w:rsid w:val="00AD4828"/>
    <w:rsid w:val="00AD5AFC"/>
    <w:rsid w:val="00AD67A2"/>
    <w:rsid w:val="00AE264B"/>
    <w:rsid w:val="00AF2E54"/>
    <w:rsid w:val="00AF7158"/>
    <w:rsid w:val="00B01AE0"/>
    <w:rsid w:val="00B115C8"/>
    <w:rsid w:val="00B1268B"/>
    <w:rsid w:val="00B12EA8"/>
    <w:rsid w:val="00B1608C"/>
    <w:rsid w:val="00B21918"/>
    <w:rsid w:val="00B2765A"/>
    <w:rsid w:val="00B32C70"/>
    <w:rsid w:val="00B366D2"/>
    <w:rsid w:val="00B47D88"/>
    <w:rsid w:val="00B507BB"/>
    <w:rsid w:val="00B52597"/>
    <w:rsid w:val="00B577F0"/>
    <w:rsid w:val="00B57C84"/>
    <w:rsid w:val="00B610F3"/>
    <w:rsid w:val="00B63245"/>
    <w:rsid w:val="00B66F16"/>
    <w:rsid w:val="00B71ACD"/>
    <w:rsid w:val="00B74C1C"/>
    <w:rsid w:val="00B760E8"/>
    <w:rsid w:val="00B777B6"/>
    <w:rsid w:val="00B8008D"/>
    <w:rsid w:val="00B82F44"/>
    <w:rsid w:val="00B84A56"/>
    <w:rsid w:val="00B85A0F"/>
    <w:rsid w:val="00B8793E"/>
    <w:rsid w:val="00B9136B"/>
    <w:rsid w:val="00B91D69"/>
    <w:rsid w:val="00B93FE3"/>
    <w:rsid w:val="00BA218A"/>
    <w:rsid w:val="00BA2F3E"/>
    <w:rsid w:val="00BA4BB6"/>
    <w:rsid w:val="00BA4F01"/>
    <w:rsid w:val="00BA6EB5"/>
    <w:rsid w:val="00BB0D6F"/>
    <w:rsid w:val="00BB116C"/>
    <w:rsid w:val="00BB47F8"/>
    <w:rsid w:val="00BC18F2"/>
    <w:rsid w:val="00BD087E"/>
    <w:rsid w:val="00BE174E"/>
    <w:rsid w:val="00BE242E"/>
    <w:rsid w:val="00BE6DE9"/>
    <w:rsid w:val="00BF6D4C"/>
    <w:rsid w:val="00C01358"/>
    <w:rsid w:val="00C1301A"/>
    <w:rsid w:val="00C1401F"/>
    <w:rsid w:val="00C15D10"/>
    <w:rsid w:val="00C21375"/>
    <w:rsid w:val="00C21F7C"/>
    <w:rsid w:val="00C2486D"/>
    <w:rsid w:val="00C250A6"/>
    <w:rsid w:val="00C2609E"/>
    <w:rsid w:val="00C27F04"/>
    <w:rsid w:val="00C305E5"/>
    <w:rsid w:val="00C3061B"/>
    <w:rsid w:val="00C425ED"/>
    <w:rsid w:val="00C46EED"/>
    <w:rsid w:val="00C501AE"/>
    <w:rsid w:val="00C528F4"/>
    <w:rsid w:val="00C5483F"/>
    <w:rsid w:val="00C56B86"/>
    <w:rsid w:val="00C60517"/>
    <w:rsid w:val="00C60807"/>
    <w:rsid w:val="00C60EAD"/>
    <w:rsid w:val="00C626FC"/>
    <w:rsid w:val="00C6330D"/>
    <w:rsid w:val="00C66F0E"/>
    <w:rsid w:val="00C70E52"/>
    <w:rsid w:val="00C75D0F"/>
    <w:rsid w:val="00C92D14"/>
    <w:rsid w:val="00C94D25"/>
    <w:rsid w:val="00C96927"/>
    <w:rsid w:val="00CA3E17"/>
    <w:rsid w:val="00CA6894"/>
    <w:rsid w:val="00CA7A9E"/>
    <w:rsid w:val="00CB04A1"/>
    <w:rsid w:val="00CB6BA8"/>
    <w:rsid w:val="00CC4E08"/>
    <w:rsid w:val="00CC5250"/>
    <w:rsid w:val="00CC6316"/>
    <w:rsid w:val="00CD7426"/>
    <w:rsid w:val="00CE4E23"/>
    <w:rsid w:val="00CF1A54"/>
    <w:rsid w:val="00CF53A4"/>
    <w:rsid w:val="00D0034C"/>
    <w:rsid w:val="00D022A4"/>
    <w:rsid w:val="00D02C30"/>
    <w:rsid w:val="00D13245"/>
    <w:rsid w:val="00D279A8"/>
    <w:rsid w:val="00D3100C"/>
    <w:rsid w:val="00D331C0"/>
    <w:rsid w:val="00D352ED"/>
    <w:rsid w:val="00D42564"/>
    <w:rsid w:val="00D43A8F"/>
    <w:rsid w:val="00D44660"/>
    <w:rsid w:val="00D453D8"/>
    <w:rsid w:val="00D46C7D"/>
    <w:rsid w:val="00D475FD"/>
    <w:rsid w:val="00D513CB"/>
    <w:rsid w:val="00D524AC"/>
    <w:rsid w:val="00D53C6A"/>
    <w:rsid w:val="00D54355"/>
    <w:rsid w:val="00D55A06"/>
    <w:rsid w:val="00D564CD"/>
    <w:rsid w:val="00D56AF0"/>
    <w:rsid w:val="00D67DC4"/>
    <w:rsid w:val="00D70A8E"/>
    <w:rsid w:val="00D96628"/>
    <w:rsid w:val="00DA052C"/>
    <w:rsid w:val="00DA66D4"/>
    <w:rsid w:val="00DB16D9"/>
    <w:rsid w:val="00DB1E57"/>
    <w:rsid w:val="00DB42DA"/>
    <w:rsid w:val="00DC0D7B"/>
    <w:rsid w:val="00DC3BF5"/>
    <w:rsid w:val="00DD3782"/>
    <w:rsid w:val="00DD3B2A"/>
    <w:rsid w:val="00DD6918"/>
    <w:rsid w:val="00DE3D07"/>
    <w:rsid w:val="00DF0D22"/>
    <w:rsid w:val="00DF1C1F"/>
    <w:rsid w:val="00DF4D06"/>
    <w:rsid w:val="00DF4E6C"/>
    <w:rsid w:val="00DF7792"/>
    <w:rsid w:val="00E05DF9"/>
    <w:rsid w:val="00E10F9B"/>
    <w:rsid w:val="00E116CC"/>
    <w:rsid w:val="00E13BCB"/>
    <w:rsid w:val="00E163E9"/>
    <w:rsid w:val="00E3205B"/>
    <w:rsid w:val="00E40369"/>
    <w:rsid w:val="00E411C9"/>
    <w:rsid w:val="00E4175D"/>
    <w:rsid w:val="00E418F1"/>
    <w:rsid w:val="00E43532"/>
    <w:rsid w:val="00E53C68"/>
    <w:rsid w:val="00E54845"/>
    <w:rsid w:val="00E54A94"/>
    <w:rsid w:val="00E662B1"/>
    <w:rsid w:val="00E73FEC"/>
    <w:rsid w:val="00E7716F"/>
    <w:rsid w:val="00E77799"/>
    <w:rsid w:val="00E83117"/>
    <w:rsid w:val="00E83197"/>
    <w:rsid w:val="00E84394"/>
    <w:rsid w:val="00E86450"/>
    <w:rsid w:val="00E876F3"/>
    <w:rsid w:val="00E87E2B"/>
    <w:rsid w:val="00E92A46"/>
    <w:rsid w:val="00EA198C"/>
    <w:rsid w:val="00EA3C3C"/>
    <w:rsid w:val="00EB0EE1"/>
    <w:rsid w:val="00EB2DD2"/>
    <w:rsid w:val="00EB57CE"/>
    <w:rsid w:val="00EC1BA3"/>
    <w:rsid w:val="00EE5D49"/>
    <w:rsid w:val="00EF0A15"/>
    <w:rsid w:val="00EF28BB"/>
    <w:rsid w:val="00EF539C"/>
    <w:rsid w:val="00F07C22"/>
    <w:rsid w:val="00F11738"/>
    <w:rsid w:val="00F13D21"/>
    <w:rsid w:val="00F152B2"/>
    <w:rsid w:val="00F161A2"/>
    <w:rsid w:val="00F222E6"/>
    <w:rsid w:val="00F276A5"/>
    <w:rsid w:val="00F2795E"/>
    <w:rsid w:val="00F37A2F"/>
    <w:rsid w:val="00F42F78"/>
    <w:rsid w:val="00F435D9"/>
    <w:rsid w:val="00F453D4"/>
    <w:rsid w:val="00F47655"/>
    <w:rsid w:val="00F51F0F"/>
    <w:rsid w:val="00F52D65"/>
    <w:rsid w:val="00F558D2"/>
    <w:rsid w:val="00F60767"/>
    <w:rsid w:val="00F61CCB"/>
    <w:rsid w:val="00F6374F"/>
    <w:rsid w:val="00F73AD3"/>
    <w:rsid w:val="00F75AEB"/>
    <w:rsid w:val="00F767DD"/>
    <w:rsid w:val="00F768CF"/>
    <w:rsid w:val="00F8559F"/>
    <w:rsid w:val="00F86705"/>
    <w:rsid w:val="00F8731C"/>
    <w:rsid w:val="00F91CD6"/>
    <w:rsid w:val="00F97279"/>
    <w:rsid w:val="00FB69CF"/>
    <w:rsid w:val="00FC14DE"/>
    <w:rsid w:val="00FC1691"/>
    <w:rsid w:val="00FC1778"/>
    <w:rsid w:val="00FC333C"/>
    <w:rsid w:val="00FD5591"/>
    <w:rsid w:val="00FE6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C608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66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664C1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3664C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64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664C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664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64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3664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5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58B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F2E5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60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080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C60807"/>
    <w:rPr>
      <w:b/>
      <w:bCs/>
    </w:rPr>
  </w:style>
  <w:style w:type="character" w:styleId="Hyperlink">
    <w:name w:val="Hyperlink"/>
    <w:basedOn w:val="Fontepargpadro"/>
    <w:uiPriority w:val="99"/>
    <w:unhideWhenUsed/>
    <w:rsid w:val="00C6080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6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basedOn w:val="Fontepargpadro"/>
    <w:rsid w:val="00267BFC"/>
  </w:style>
  <w:style w:type="character" w:customStyle="1" w:styleId="apple-converted-space">
    <w:name w:val="apple-converted-space"/>
    <w:basedOn w:val="Fontepargpadro"/>
    <w:rsid w:val="002F6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C608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66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664C1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3664C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64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664C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664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64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3664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5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58B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F2E5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60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080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C60807"/>
    <w:rPr>
      <w:b/>
      <w:bCs/>
    </w:rPr>
  </w:style>
  <w:style w:type="character" w:styleId="Hyperlink">
    <w:name w:val="Hyperlink"/>
    <w:basedOn w:val="Fontepargpadro"/>
    <w:uiPriority w:val="99"/>
    <w:unhideWhenUsed/>
    <w:rsid w:val="00C6080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6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basedOn w:val="Fontepargpadro"/>
    <w:rsid w:val="00267BFC"/>
  </w:style>
  <w:style w:type="character" w:customStyle="1" w:styleId="apple-converted-space">
    <w:name w:val="apple-converted-space"/>
    <w:basedOn w:val="Fontepargpadro"/>
    <w:rsid w:val="002F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iariodasleis.com.br/busca/exibelink.php?numlink=1-98-24-2003-10-01-107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diariodasleis.com.br/busca/exibelink.php?numlink=1-96-13-2006-10-18-59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iariodasleis.com.br/busca/exibelink.php?numlink=1-96-13-2006-10-18-59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diariodasleis.com.br/busca/exibelink.php?numlink=1-96-13-2006-10-18-59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iariodasleis.com.br/busca/exibelink.php?numlink=1-98-24-2003-10-01-10741" TargetMode="External"/><Relationship Id="rId14" Type="http://schemas.openxmlformats.org/officeDocument/2006/relationships/hyperlink" Target="https://www.diariodasleis.com.br/busca/exibelink.php?numlink=1-96-13-2006-10-18-5934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149A6-F5B1-4F94-9321-62240C85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1366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ANDREATO</cp:lastModifiedBy>
  <cp:revision>10</cp:revision>
  <cp:lastPrinted>2013-05-23T19:01:00Z</cp:lastPrinted>
  <dcterms:created xsi:type="dcterms:W3CDTF">2016-07-18T13:12:00Z</dcterms:created>
  <dcterms:modified xsi:type="dcterms:W3CDTF">2016-07-19T14:27:00Z</dcterms:modified>
</cp:coreProperties>
</file>