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E7" w:rsidRPr="00F52BDB" w:rsidRDefault="007A79E7" w:rsidP="00F52BDB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16"/>
        </w:rPr>
      </w:pPr>
    </w:p>
    <w:p w:rsidR="00BB2556" w:rsidRDefault="00234C16" w:rsidP="00F52BDB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16"/>
        </w:rPr>
      </w:pPr>
      <w:r w:rsidRPr="00F52BDB">
        <w:rPr>
          <w:rFonts w:ascii="Arial" w:hAnsi="Arial" w:cs="Arial"/>
          <w:b/>
          <w:color w:val="000000" w:themeColor="text1"/>
          <w:sz w:val="28"/>
          <w:szCs w:val="16"/>
        </w:rPr>
        <w:t>INSTRUÇÃO NORMATIV</w:t>
      </w:r>
      <w:r w:rsidR="00F52BDB">
        <w:rPr>
          <w:rFonts w:ascii="Arial" w:hAnsi="Arial" w:cs="Arial"/>
          <w:b/>
          <w:color w:val="000000" w:themeColor="text1"/>
          <w:sz w:val="28"/>
          <w:szCs w:val="16"/>
        </w:rPr>
        <w:t xml:space="preserve">A Nº 01, DE 11 DE JUNHO DE </w:t>
      </w:r>
      <w:proofErr w:type="gramStart"/>
      <w:r w:rsidR="00F52BDB">
        <w:rPr>
          <w:rFonts w:ascii="Arial" w:hAnsi="Arial" w:cs="Arial"/>
          <w:b/>
          <w:color w:val="000000" w:themeColor="text1"/>
          <w:sz w:val="28"/>
          <w:szCs w:val="16"/>
        </w:rPr>
        <w:t>2015</w:t>
      </w:r>
      <w:proofErr w:type="gramEnd"/>
    </w:p>
    <w:p w:rsidR="00F52BDB" w:rsidRPr="00F52BDB" w:rsidRDefault="00F52BDB" w:rsidP="00F52BDB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16"/>
        </w:rPr>
      </w:pPr>
    </w:p>
    <w:p w:rsidR="00234C16" w:rsidRPr="00F52BDB" w:rsidRDefault="00234C16" w:rsidP="007A79E7">
      <w:pPr>
        <w:spacing w:after="0"/>
        <w:jc w:val="both"/>
        <w:rPr>
          <w:rFonts w:ascii="Arial" w:hAnsi="Arial" w:cs="Arial"/>
          <w:color w:val="000000" w:themeColor="text1"/>
          <w:szCs w:val="16"/>
        </w:rPr>
      </w:pPr>
    </w:p>
    <w:p w:rsidR="00234C16" w:rsidRDefault="00234C16" w:rsidP="00F52BDB">
      <w:pPr>
        <w:spacing w:after="0"/>
        <w:ind w:left="4253"/>
        <w:jc w:val="both"/>
        <w:rPr>
          <w:rFonts w:ascii="Arial" w:hAnsi="Arial" w:cs="Arial"/>
          <w:color w:val="000000" w:themeColor="text1"/>
          <w:szCs w:val="16"/>
        </w:rPr>
      </w:pPr>
      <w:r w:rsidRPr="00F52BDB">
        <w:rPr>
          <w:rFonts w:ascii="Arial" w:hAnsi="Arial" w:cs="Arial"/>
          <w:color w:val="000000" w:themeColor="text1"/>
          <w:szCs w:val="16"/>
        </w:rPr>
        <w:t xml:space="preserve">INSTITUI NORMAS PARA RECOLHIMENTO DO ISSQN NOS SERVIÇOS </w:t>
      </w:r>
      <w:r w:rsidR="00495F0E" w:rsidRPr="00F52BDB">
        <w:rPr>
          <w:rFonts w:ascii="Arial" w:hAnsi="Arial" w:cs="Arial"/>
          <w:color w:val="000000" w:themeColor="text1"/>
          <w:szCs w:val="16"/>
        </w:rPr>
        <w:t xml:space="preserve">PREVISTOS NO ITEM </w:t>
      </w:r>
      <w:proofErr w:type="gramStart"/>
      <w:r w:rsidR="00495F0E" w:rsidRPr="00F52BDB">
        <w:rPr>
          <w:rFonts w:ascii="Arial" w:hAnsi="Arial" w:cs="Arial"/>
          <w:color w:val="000000" w:themeColor="text1"/>
          <w:szCs w:val="16"/>
        </w:rPr>
        <w:t>8</w:t>
      </w:r>
      <w:proofErr w:type="gramEnd"/>
      <w:r w:rsidR="00495F0E" w:rsidRPr="00F52BDB">
        <w:rPr>
          <w:rFonts w:ascii="Arial" w:hAnsi="Arial" w:cs="Arial"/>
          <w:color w:val="000000" w:themeColor="text1"/>
          <w:szCs w:val="16"/>
        </w:rPr>
        <w:t xml:space="preserve"> DO ARTIGO 55 DA LEI Nº 1.508/03, </w:t>
      </w:r>
      <w:r w:rsidRPr="00F52BDB">
        <w:rPr>
          <w:rFonts w:ascii="Arial" w:hAnsi="Arial" w:cs="Arial"/>
          <w:color w:val="000000" w:themeColor="text1"/>
          <w:szCs w:val="16"/>
        </w:rPr>
        <w:t>NO MUNICÍPIO DE RIO BRANCO/AC.</w:t>
      </w:r>
    </w:p>
    <w:p w:rsidR="00F52BDB" w:rsidRDefault="00F52BDB" w:rsidP="00F52BDB">
      <w:pPr>
        <w:spacing w:after="0"/>
        <w:ind w:left="4253"/>
        <w:jc w:val="both"/>
        <w:rPr>
          <w:rFonts w:ascii="Arial" w:hAnsi="Arial" w:cs="Arial"/>
          <w:color w:val="000000" w:themeColor="text1"/>
          <w:szCs w:val="16"/>
        </w:rPr>
      </w:pPr>
    </w:p>
    <w:p w:rsidR="00F52BDB" w:rsidRPr="00F52BDB" w:rsidRDefault="00F52BDB" w:rsidP="00F52BDB">
      <w:pPr>
        <w:spacing w:after="0"/>
        <w:ind w:left="4253"/>
        <w:jc w:val="both"/>
        <w:rPr>
          <w:rFonts w:ascii="Arial" w:hAnsi="Arial" w:cs="Arial"/>
          <w:color w:val="000000" w:themeColor="text1"/>
          <w:szCs w:val="16"/>
        </w:rPr>
      </w:pPr>
    </w:p>
    <w:p w:rsidR="00234C16" w:rsidRPr="00F52BDB" w:rsidRDefault="00234C16" w:rsidP="007A79E7">
      <w:pPr>
        <w:spacing w:after="0"/>
        <w:jc w:val="both"/>
        <w:rPr>
          <w:rFonts w:ascii="Arial" w:hAnsi="Arial" w:cs="Arial"/>
          <w:color w:val="000000" w:themeColor="text1"/>
          <w:szCs w:val="16"/>
        </w:rPr>
      </w:pPr>
    </w:p>
    <w:p w:rsidR="009F2AB6" w:rsidRPr="00F52BDB" w:rsidRDefault="00234C16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 xml:space="preserve">O </w:t>
      </w:r>
      <w:r w:rsidRPr="00F52BDB">
        <w:rPr>
          <w:rFonts w:ascii="Arial" w:hAnsi="Arial" w:cs="Arial"/>
          <w:b/>
          <w:sz w:val="24"/>
          <w:szCs w:val="16"/>
        </w:rPr>
        <w:t>Secretário Municipal de Desenvolvimento Econômico e Finanças do Município de Rio Branco/AC</w:t>
      </w:r>
      <w:r w:rsidRPr="00F52BDB">
        <w:rPr>
          <w:rFonts w:ascii="Arial" w:hAnsi="Arial" w:cs="Arial"/>
          <w:sz w:val="24"/>
          <w:szCs w:val="16"/>
        </w:rPr>
        <w:t xml:space="preserve">, no </w:t>
      </w:r>
      <w:r w:rsidR="00D424BF" w:rsidRPr="00F52BDB">
        <w:rPr>
          <w:rFonts w:ascii="Arial" w:hAnsi="Arial" w:cs="Arial"/>
          <w:sz w:val="24"/>
          <w:szCs w:val="16"/>
        </w:rPr>
        <w:t>uso</w:t>
      </w:r>
      <w:r w:rsidR="009124D8" w:rsidRPr="00F52BDB">
        <w:rPr>
          <w:rFonts w:ascii="Arial" w:hAnsi="Arial" w:cs="Arial"/>
          <w:sz w:val="24"/>
          <w:szCs w:val="16"/>
        </w:rPr>
        <w:t xml:space="preserve"> da atribuição que lhe confere o artigo 40, da Lei nº 1.959/2013 – Organização da Administração Pública Municipal</w:t>
      </w:r>
      <w:r w:rsidR="009F2AB6" w:rsidRPr="00F52BDB">
        <w:rPr>
          <w:rFonts w:ascii="Arial" w:hAnsi="Arial" w:cs="Arial"/>
          <w:sz w:val="24"/>
          <w:szCs w:val="16"/>
        </w:rPr>
        <w:t>;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C16D93" w:rsidRPr="00F52BDB" w:rsidRDefault="0093220E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>Considerando a necessidade de regulamentar a forma de recolhimento do Imposto Sobre Serviço Qualquer Natureza – ISSQN</w:t>
      </w:r>
      <w:r w:rsidR="00503A92" w:rsidRPr="00F52BDB">
        <w:rPr>
          <w:rFonts w:ascii="Arial" w:hAnsi="Arial" w:cs="Arial"/>
          <w:sz w:val="24"/>
          <w:szCs w:val="16"/>
        </w:rPr>
        <w:t>,</w:t>
      </w:r>
      <w:r w:rsidRPr="00F52BDB">
        <w:rPr>
          <w:rFonts w:ascii="Arial" w:hAnsi="Arial" w:cs="Arial"/>
          <w:sz w:val="24"/>
          <w:szCs w:val="16"/>
        </w:rPr>
        <w:t xml:space="preserve"> em razão </w:t>
      </w:r>
      <w:r w:rsidR="00C16D93" w:rsidRPr="00F52BDB">
        <w:rPr>
          <w:rFonts w:ascii="Arial" w:hAnsi="Arial" w:cs="Arial"/>
          <w:sz w:val="24"/>
          <w:szCs w:val="16"/>
        </w:rPr>
        <w:t xml:space="preserve">da prestação do serviço listado no item </w:t>
      </w:r>
      <w:proofErr w:type="gramStart"/>
      <w:r w:rsidR="00C16D93" w:rsidRPr="00F52BDB">
        <w:rPr>
          <w:rFonts w:ascii="Arial" w:hAnsi="Arial" w:cs="Arial"/>
          <w:sz w:val="24"/>
          <w:szCs w:val="16"/>
        </w:rPr>
        <w:t>8</w:t>
      </w:r>
      <w:proofErr w:type="gramEnd"/>
      <w:r w:rsidR="00C16D93" w:rsidRPr="00F52BDB">
        <w:rPr>
          <w:rFonts w:ascii="Arial" w:hAnsi="Arial" w:cs="Arial"/>
          <w:sz w:val="24"/>
          <w:szCs w:val="16"/>
        </w:rPr>
        <w:t xml:space="preserve"> </w:t>
      </w:r>
      <w:r w:rsidR="00503A92" w:rsidRPr="00F52BDB">
        <w:rPr>
          <w:rFonts w:ascii="Arial" w:hAnsi="Arial" w:cs="Arial"/>
          <w:sz w:val="24"/>
          <w:szCs w:val="16"/>
        </w:rPr>
        <w:t xml:space="preserve">do artigo 55 </w:t>
      </w:r>
      <w:r w:rsidR="00C16D93" w:rsidRPr="00F52BDB">
        <w:rPr>
          <w:rFonts w:ascii="Arial" w:hAnsi="Arial" w:cs="Arial"/>
          <w:sz w:val="24"/>
          <w:szCs w:val="16"/>
        </w:rPr>
        <w:t xml:space="preserve">da Lei Complementar n° </w:t>
      </w:r>
      <w:r w:rsidR="00503A92" w:rsidRPr="00F52BDB">
        <w:rPr>
          <w:rFonts w:ascii="Arial" w:hAnsi="Arial" w:cs="Arial"/>
          <w:sz w:val="24"/>
          <w:szCs w:val="16"/>
        </w:rPr>
        <w:t>1.508/03</w:t>
      </w:r>
      <w:r w:rsidR="00503A92" w:rsidRPr="00F52BDB">
        <w:rPr>
          <w:rFonts w:ascii="Arial" w:hAnsi="Arial" w:cs="Arial"/>
          <w:bCs/>
          <w:sz w:val="24"/>
          <w:szCs w:val="16"/>
        </w:rPr>
        <w:t xml:space="preserve"> – Código Tributário do Município de Rio Branco</w:t>
      </w:r>
      <w:r w:rsidR="00C16D93" w:rsidRPr="00F52BDB">
        <w:rPr>
          <w:rFonts w:ascii="Arial" w:hAnsi="Arial" w:cs="Arial"/>
          <w:sz w:val="24"/>
          <w:szCs w:val="16"/>
        </w:rPr>
        <w:t>, serviços de educação, ensino, orientação pedagógica e educacional, instrução, treinamento e avaliação pessoal de qualquer grau ou natureza.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93220E" w:rsidRPr="00F52BDB" w:rsidRDefault="0093220E" w:rsidP="00F52BDB">
      <w:pPr>
        <w:pStyle w:val="SemEspaamento"/>
        <w:spacing w:line="276" w:lineRule="auto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>Resolve aprovar a seguinte INSTRUÇÃO NORMATIVA: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FF0202" w:rsidRPr="00F52BDB" w:rsidRDefault="00FF0202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bCs/>
          <w:sz w:val="24"/>
          <w:szCs w:val="16"/>
        </w:rPr>
      </w:pPr>
      <w:r w:rsidRPr="00F52BDB">
        <w:rPr>
          <w:rFonts w:ascii="Arial" w:hAnsi="Arial" w:cs="Arial"/>
          <w:b/>
          <w:sz w:val="24"/>
          <w:szCs w:val="16"/>
        </w:rPr>
        <w:t>Art. 1º</w:t>
      </w:r>
      <w:r w:rsidRPr="00F52BDB">
        <w:rPr>
          <w:rFonts w:ascii="Arial" w:hAnsi="Arial" w:cs="Arial"/>
          <w:sz w:val="24"/>
          <w:szCs w:val="16"/>
        </w:rPr>
        <w:t xml:space="preserve"> Esta instrução regula </w:t>
      </w:r>
      <w:r w:rsidR="0030794F" w:rsidRPr="00F52BDB">
        <w:rPr>
          <w:rFonts w:ascii="Arial" w:hAnsi="Arial" w:cs="Arial"/>
          <w:sz w:val="24"/>
          <w:szCs w:val="16"/>
        </w:rPr>
        <w:t>os procedimentos para o</w:t>
      </w:r>
      <w:r w:rsidRPr="00F52BDB">
        <w:rPr>
          <w:rFonts w:ascii="Arial" w:hAnsi="Arial" w:cs="Arial"/>
          <w:sz w:val="24"/>
          <w:szCs w:val="16"/>
        </w:rPr>
        <w:t xml:space="preserve"> pagamento do </w:t>
      </w:r>
      <w:r w:rsidR="00495F0E" w:rsidRPr="00F52BDB">
        <w:rPr>
          <w:rFonts w:ascii="Arial" w:hAnsi="Arial" w:cs="Arial"/>
          <w:sz w:val="24"/>
          <w:szCs w:val="16"/>
        </w:rPr>
        <w:t>Im</w:t>
      </w:r>
      <w:r w:rsidRPr="00F52BDB">
        <w:rPr>
          <w:rFonts w:ascii="Arial" w:hAnsi="Arial" w:cs="Arial"/>
          <w:sz w:val="24"/>
          <w:szCs w:val="16"/>
        </w:rPr>
        <w:t xml:space="preserve">posto </w:t>
      </w:r>
      <w:r w:rsidR="00495F0E" w:rsidRPr="00F52BDB">
        <w:rPr>
          <w:rFonts w:ascii="Arial" w:hAnsi="Arial" w:cs="Arial"/>
          <w:sz w:val="24"/>
          <w:szCs w:val="16"/>
        </w:rPr>
        <w:t>S</w:t>
      </w:r>
      <w:r w:rsidRPr="00F52BDB">
        <w:rPr>
          <w:rFonts w:ascii="Arial" w:hAnsi="Arial" w:cs="Arial"/>
          <w:sz w:val="24"/>
          <w:szCs w:val="16"/>
        </w:rPr>
        <w:t xml:space="preserve">obre </w:t>
      </w:r>
      <w:r w:rsidR="00495F0E" w:rsidRPr="00F52BDB">
        <w:rPr>
          <w:rFonts w:ascii="Arial" w:hAnsi="Arial" w:cs="Arial"/>
          <w:sz w:val="24"/>
          <w:szCs w:val="16"/>
        </w:rPr>
        <w:t>S</w:t>
      </w:r>
      <w:r w:rsidRPr="00F52BDB">
        <w:rPr>
          <w:rFonts w:ascii="Arial" w:hAnsi="Arial" w:cs="Arial"/>
          <w:sz w:val="24"/>
          <w:szCs w:val="16"/>
        </w:rPr>
        <w:t xml:space="preserve">erviço de </w:t>
      </w:r>
      <w:r w:rsidR="00495F0E" w:rsidRPr="00F52BDB">
        <w:rPr>
          <w:rFonts w:ascii="Arial" w:hAnsi="Arial" w:cs="Arial"/>
          <w:sz w:val="24"/>
          <w:szCs w:val="16"/>
        </w:rPr>
        <w:t>Q</w:t>
      </w:r>
      <w:r w:rsidRPr="00F52BDB">
        <w:rPr>
          <w:rFonts w:ascii="Arial" w:hAnsi="Arial" w:cs="Arial"/>
          <w:sz w:val="24"/>
          <w:szCs w:val="16"/>
        </w:rPr>
        <w:t xml:space="preserve">ualquer </w:t>
      </w:r>
      <w:r w:rsidR="00495F0E" w:rsidRPr="00F52BDB">
        <w:rPr>
          <w:rFonts w:ascii="Arial" w:hAnsi="Arial" w:cs="Arial"/>
          <w:sz w:val="24"/>
          <w:szCs w:val="16"/>
        </w:rPr>
        <w:t>N</w:t>
      </w:r>
      <w:r w:rsidRPr="00F52BDB">
        <w:rPr>
          <w:rFonts w:ascii="Arial" w:hAnsi="Arial" w:cs="Arial"/>
          <w:sz w:val="24"/>
          <w:szCs w:val="16"/>
        </w:rPr>
        <w:t>atureza</w:t>
      </w:r>
      <w:r w:rsidR="00495F0E" w:rsidRPr="00F52BDB">
        <w:rPr>
          <w:rFonts w:ascii="Arial" w:hAnsi="Arial" w:cs="Arial"/>
          <w:sz w:val="24"/>
          <w:szCs w:val="16"/>
        </w:rPr>
        <w:t xml:space="preserve"> – ISSQN </w:t>
      </w:r>
      <w:r w:rsidRPr="00F52BDB">
        <w:rPr>
          <w:rFonts w:ascii="Arial" w:hAnsi="Arial" w:cs="Arial"/>
          <w:sz w:val="24"/>
          <w:szCs w:val="16"/>
        </w:rPr>
        <w:t xml:space="preserve">a que se sujeitam os prestadores de serviço enquadrados no item </w:t>
      </w:r>
      <w:proofErr w:type="gramStart"/>
      <w:r w:rsidRPr="00F52BDB">
        <w:rPr>
          <w:rFonts w:ascii="Arial" w:hAnsi="Arial" w:cs="Arial"/>
          <w:sz w:val="24"/>
          <w:szCs w:val="16"/>
        </w:rPr>
        <w:t>8</w:t>
      </w:r>
      <w:proofErr w:type="gramEnd"/>
      <w:r w:rsidRPr="00F52BDB">
        <w:rPr>
          <w:rFonts w:ascii="Arial" w:hAnsi="Arial" w:cs="Arial"/>
          <w:sz w:val="24"/>
          <w:szCs w:val="16"/>
        </w:rPr>
        <w:t xml:space="preserve"> do artigo 55 da Lei Complementar n° 1.508, de dezembro</w:t>
      </w:r>
      <w:r w:rsidRPr="00F52BDB">
        <w:rPr>
          <w:rFonts w:ascii="Arial" w:hAnsi="Arial" w:cs="Arial"/>
          <w:bCs/>
          <w:sz w:val="24"/>
          <w:szCs w:val="16"/>
        </w:rPr>
        <w:t xml:space="preserve"> de 2003 – Código Tributário </w:t>
      </w:r>
      <w:r w:rsidR="00B21458" w:rsidRPr="00F52BDB">
        <w:rPr>
          <w:rFonts w:ascii="Arial" w:hAnsi="Arial" w:cs="Arial"/>
          <w:bCs/>
          <w:sz w:val="24"/>
          <w:szCs w:val="16"/>
        </w:rPr>
        <w:t>do Município de Rio Branco</w:t>
      </w:r>
      <w:r w:rsidRPr="00F52BDB">
        <w:rPr>
          <w:rFonts w:ascii="Arial" w:hAnsi="Arial" w:cs="Arial"/>
          <w:bCs/>
          <w:sz w:val="24"/>
          <w:szCs w:val="16"/>
        </w:rPr>
        <w:t>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bCs/>
          <w:sz w:val="24"/>
          <w:szCs w:val="16"/>
        </w:rPr>
      </w:pPr>
    </w:p>
    <w:p w:rsidR="00470705" w:rsidRPr="00F52BDB" w:rsidRDefault="00BB2556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b/>
          <w:sz w:val="24"/>
          <w:szCs w:val="16"/>
        </w:rPr>
        <w:t xml:space="preserve">Art. </w:t>
      </w:r>
      <w:r w:rsidR="00B21458" w:rsidRPr="00F52BDB">
        <w:rPr>
          <w:rFonts w:ascii="Arial" w:hAnsi="Arial" w:cs="Arial"/>
          <w:b/>
          <w:sz w:val="24"/>
          <w:szCs w:val="16"/>
        </w:rPr>
        <w:t>2</w:t>
      </w:r>
      <w:r w:rsidRPr="00F52BDB">
        <w:rPr>
          <w:rFonts w:ascii="Arial" w:hAnsi="Arial" w:cs="Arial"/>
          <w:b/>
          <w:sz w:val="24"/>
          <w:szCs w:val="16"/>
        </w:rPr>
        <w:t>º</w:t>
      </w:r>
      <w:r w:rsidR="00B21458" w:rsidRPr="00F52BDB">
        <w:rPr>
          <w:rFonts w:ascii="Arial" w:hAnsi="Arial" w:cs="Arial"/>
          <w:sz w:val="24"/>
          <w:szCs w:val="16"/>
        </w:rPr>
        <w:t xml:space="preserve"> </w:t>
      </w:r>
      <w:r w:rsidR="00F46EAB" w:rsidRPr="00F52BDB">
        <w:rPr>
          <w:rFonts w:ascii="Arial" w:hAnsi="Arial" w:cs="Arial"/>
          <w:sz w:val="24"/>
          <w:szCs w:val="16"/>
        </w:rPr>
        <w:t xml:space="preserve">Os prestadores </w:t>
      </w:r>
      <w:r w:rsidR="0030794F" w:rsidRPr="00F52BDB">
        <w:rPr>
          <w:rFonts w:ascii="Arial" w:hAnsi="Arial" w:cs="Arial"/>
          <w:sz w:val="24"/>
          <w:szCs w:val="16"/>
        </w:rPr>
        <w:t xml:space="preserve">dos serviços descritos no artigo anterior </w:t>
      </w:r>
      <w:r w:rsidR="00470705" w:rsidRPr="00F52BDB">
        <w:rPr>
          <w:rFonts w:ascii="Arial" w:hAnsi="Arial" w:cs="Arial"/>
          <w:sz w:val="24"/>
          <w:szCs w:val="16"/>
        </w:rPr>
        <w:t>deverão recolher o ISSQN</w:t>
      </w:r>
      <w:r w:rsidR="0081627F" w:rsidRPr="00F52BDB">
        <w:rPr>
          <w:rFonts w:ascii="Arial" w:hAnsi="Arial" w:cs="Arial"/>
          <w:sz w:val="24"/>
          <w:szCs w:val="16"/>
        </w:rPr>
        <w:t xml:space="preserve"> devido até o decimo quinto dia do mês subsequente ao da prestação de serviço</w:t>
      </w:r>
      <w:r w:rsidR="00470705" w:rsidRPr="00F52BDB">
        <w:rPr>
          <w:rFonts w:ascii="Arial" w:hAnsi="Arial" w:cs="Arial"/>
          <w:sz w:val="24"/>
          <w:szCs w:val="16"/>
        </w:rPr>
        <w:t xml:space="preserve"> pelo regime de competência</w:t>
      </w:r>
      <w:r w:rsidR="0030794F" w:rsidRPr="00F52BDB">
        <w:rPr>
          <w:rFonts w:ascii="Arial" w:hAnsi="Arial" w:cs="Arial"/>
          <w:sz w:val="24"/>
          <w:szCs w:val="16"/>
        </w:rPr>
        <w:t>, sendo irrelevante para definição da base calculada a data do efetivo recebimento da mensalidade r</w:t>
      </w:r>
      <w:r w:rsidR="009F2AB6" w:rsidRPr="00F52BDB">
        <w:rPr>
          <w:rFonts w:ascii="Arial" w:hAnsi="Arial" w:cs="Arial"/>
          <w:sz w:val="24"/>
          <w:szCs w:val="16"/>
        </w:rPr>
        <w:t>espectiva ao mês de referência.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8E0C22" w:rsidRPr="00F52BDB" w:rsidRDefault="008E0C22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b/>
          <w:sz w:val="24"/>
          <w:szCs w:val="16"/>
        </w:rPr>
        <w:t>Parágrafo único.</w:t>
      </w:r>
      <w:r w:rsidR="00B21458" w:rsidRPr="00F52BDB">
        <w:rPr>
          <w:rFonts w:ascii="Arial" w:hAnsi="Arial" w:cs="Arial"/>
          <w:sz w:val="24"/>
          <w:szCs w:val="16"/>
        </w:rPr>
        <w:t xml:space="preserve"> </w:t>
      </w:r>
      <w:r w:rsidR="00951B8A" w:rsidRPr="00F52BDB">
        <w:rPr>
          <w:rFonts w:ascii="Arial" w:hAnsi="Arial" w:cs="Arial"/>
          <w:sz w:val="24"/>
          <w:szCs w:val="16"/>
        </w:rPr>
        <w:t xml:space="preserve">Os prestadores de serviços </w:t>
      </w:r>
      <w:r w:rsidRPr="00F52BDB">
        <w:rPr>
          <w:rFonts w:ascii="Arial" w:hAnsi="Arial" w:cs="Arial"/>
          <w:sz w:val="24"/>
          <w:szCs w:val="16"/>
        </w:rPr>
        <w:t xml:space="preserve">que </w:t>
      </w:r>
      <w:r w:rsidR="00B21458" w:rsidRPr="00F52BDB">
        <w:rPr>
          <w:rFonts w:ascii="Arial" w:hAnsi="Arial" w:cs="Arial"/>
          <w:sz w:val="24"/>
          <w:szCs w:val="16"/>
        </w:rPr>
        <w:t>sejam optantes pelo Simples Nacional poderão opcionalmente efetuar o recolhimento na forma do regime de caixa, utilizando para fins de base de cálculo a receita bruta total recebida no mês, desde que atendam a Resolução CGSN n° 094/2011.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F46EAB" w:rsidRPr="00F52BDB" w:rsidRDefault="00F46EA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b/>
          <w:bCs/>
          <w:sz w:val="24"/>
          <w:szCs w:val="16"/>
        </w:rPr>
        <w:lastRenderedPageBreak/>
        <w:t xml:space="preserve">Art. </w:t>
      </w:r>
      <w:r w:rsidR="00B21458" w:rsidRPr="00F52BDB">
        <w:rPr>
          <w:rFonts w:ascii="Arial" w:hAnsi="Arial" w:cs="Arial"/>
          <w:b/>
          <w:bCs/>
          <w:sz w:val="24"/>
          <w:szCs w:val="16"/>
        </w:rPr>
        <w:t>3</w:t>
      </w:r>
      <w:r w:rsidRPr="00F52BDB">
        <w:rPr>
          <w:rFonts w:ascii="Arial" w:hAnsi="Arial" w:cs="Arial"/>
          <w:b/>
          <w:bCs/>
          <w:sz w:val="24"/>
          <w:szCs w:val="16"/>
        </w:rPr>
        <w:t>°</w:t>
      </w:r>
      <w:r w:rsidR="00B21458" w:rsidRPr="00F52BDB">
        <w:rPr>
          <w:rFonts w:ascii="Arial" w:hAnsi="Arial" w:cs="Arial"/>
          <w:bCs/>
          <w:sz w:val="24"/>
          <w:szCs w:val="16"/>
        </w:rPr>
        <w:t xml:space="preserve"> </w:t>
      </w:r>
      <w:r w:rsidRPr="00F52BDB">
        <w:rPr>
          <w:rFonts w:ascii="Arial" w:hAnsi="Arial" w:cs="Arial"/>
          <w:sz w:val="24"/>
          <w:szCs w:val="16"/>
        </w:rPr>
        <w:t>A base de cálculo do imposto é o preço do serviço.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F46EAB" w:rsidRPr="00F52BDB" w:rsidRDefault="00F46EA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 xml:space="preserve">§ 1º Para efeito de cálculo do imposto, considera-se o preço do serviço </w:t>
      </w:r>
      <w:proofErr w:type="gramStart"/>
      <w:r w:rsidRPr="00F52BDB">
        <w:rPr>
          <w:rFonts w:ascii="Arial" w:hAnsi="Arial" w:cs="Arial"/>
          <w:sz w:val="24"/>
          <w:szCs w:val="16"/>
        </w:rPr>
        <w:t>a</w:t>
      </w:r>
      <w:proofErr w:type="gramEnd"/>
      <w:r w:rsidRPr="00F52BDB">
        <w:rPr>
          <w:rFonts w:ascii="Arial" w:hAnsi="Arial" w:cs="Arial"/>
          <w:sz w:val="24"/>
          <w:szCs w:val="16"/>
        </w:rPr>
        <w:t xml:space="preserve"> receita bruta a</w:t>
      </w:r>
      <w:r w:rsidR="00CC030D" w:rsidRPr="00F52BDB">
        <w:rPr>
          <w:rFonts w:ascii="Arial" w:hAnsi="Arial" w:cs="Arial"/>
          <w:sz w:val="24"/>
          <w:szCs w:val="16"/>
        </w:rPr>
        <w:t>uferida a</w:t>
      </w:r>
      <w:r w:rsidRPr="00F52BDB">
        <w:rPr>
          <w:rFonts w:ascii="Arial" w:hAnsi="Arial" w:cs="Arial"/>
          <w:sz w:val="24"/>
          <w:szCs w:val="16"/>
        </w:rPr>
        <w:t xml:space="preserve"> ele correspondente, sem quaisquer deduções, salvo os descontos ou abatimentos </w:t>
      </w:r>
      <w:r w:rsidR="0030794F" w:rsidRPr="00F52BDB">
        <w:rPr>
          <w:rFonts w:ascii="Arial" w:hAnsi="Arial" w:cs="Arial"/>
          <w:sz w:val="24"/>
          <w:szCs w:val="16"/>
        </w:rPr>
        <w:t xml:space="preserve">incondicionados. </w:t>
      </w:r>
    </w:p>
    <w:p w:rsidR="00D47533" w:rsidRPr="00F52BDB" w:rsidRDefault="00D47533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>§</w:t>
      </w:r>
      <w:r w:rsidR="0030794F" w:rsidRPr="00F52BDB">
        <w:rPr>
          <w:rFonts w:ascii="Arial" w:hAnsi="Arial" w:cs="Arial"/>
          <w:sz w:val="24"/>
          <w:szCs w:val="16"/>
        </w:rPr>
        <w:t>2</w:t>
      </w:r>
      <w:r w:rsidRPr="00F52BDB">
        <w:rPr>
          <w:rFonts w:ascii="Arial" w:hAnsi="Arial" w:cs="Arial"/>
          <w:sz w:val="24"/>
          <w:szCs w:val="16"/>
        </w:rPr>
        <w:t>° Os descontos ou abatimentos condicionados integram a base de cálculo do ISSQN.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AD0649" w:rsidRPr="00F52BDB" w:rsidRDefault="00AD0649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>§</w:t>
      </w:r>
      <w:r w:rsidR="00CC030D" w:rsidRPr="00F52BDB">
        <w:rPr>
          <w:rFonts w:ascii="Arial" w:hAnsi="Arial" w:cs="Arial"/>
          <w:sz w:val="24"/>
          <w:szCs w:val="16"/>
        </w:rPr>
        <w:t>3</w:t>
      </w:r>
      <w:r w:rsidRPr="00F52BDB">
        <w:rPr>
          <w:rFonts w:ascii="Arial" w:hAnsi="Arial" w:cs="Arial"/>
          <w:sz w:val="24"/>
          <w:szCs w:val="16"/>
        </w:rPr>
        <w:t>° Serão considerados descontos ou abatimentos incondicionados aqueles que não dependam de evento</w:t>
      </w:r>
      <w:r w:rsidR="0062204E" w:rsidRPr="00F52BDB">
        <w:rPr>
          <w:rFonts w:ascii="Arial" w:hAnsi="Arial" w:cs="Arial"/>
          <w:sz w:val="24"/>
          <w:szCs w:val="16"/>
        </w:rPr>
        <w:t>s</w:t>
      </w:r>
      <w:r w:rsidR="0030794F" w:rsidRPr="00F52BDB">
        <w:rPr>
          <w:rFonts w:ascii="Arial" w:hAnsi="Arial" w:cs="Arial"/>
          <w:sz w:val="24"/>
          <w:szCs w:val="16"/>
        </w:rPr>
        <w:t xml:space="preserve"> </w:t>
      </w:r>
      <w:r w:rsidR="009E0F05" w:rsidRPr="00F52BDB">
        <w:rPr>
          <w:rFonts w:ascii="Arial" w:hAnsi="Arial" w:cs="Arial"/>
          <w:sz w:val="24"/>
          <w:szCs w:val="16"/>
        </w:rPr>
        <w:t>futuros e incertos, concedidos por liberalidade do prestador sem qualquer imposição ao tomador do serviço</w:t>
      </w:r>
      <w:r w:rsidR="0062204E" w:rsidRPr="00F52BDB">
        <w:rPr>
          <w:rFonts w:ascii="Arial" w:hAnsi="Arial" w:cs="Arial"/>
          <w:sz w:val="24"/>
          <w:szCs w:val="16"/>
        </w:rPr>
        <w:t>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81627F" w:rsidRPr="00F52BDB" w:rsidRDefault="0062204E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>§</w:t>
      </w:r>
      <w:r w:rsidR="00CC030D" w:rsidRPr="00F52BDB">
        <w:rPr>
          <w:rFonts w:ascii="Arial" w:hAnsi="Arial" w:cs="Arial"/>
          <w:sz w:val="24"/>
          <w:szCs w:val="16"/>
        </w:rPr>
        <w:t>4</w:t>
      </w:r>
      <w:r w:rsidRPr="00F52BDB">
        <w:rPr>
          <w:rFonts w:ascii="Arial" w:hAnsi="Arial" w:cs="Arial"/>
          <w:sz w:val="24"/>
          <w:szCs w:val="16"/>
        </w:rPr>
        <w:t xml:space="preserve">° Da base de cálculo serão excluídos </w:t>
      </w:r>
      <w:r w:rsidR="00E94DCC" w:rsidRPr="00F52BDB">
        <w:rPr>
          <w:rFonts w:ascii="Arial" w:hAnsi="Arial" w:cs="Arial"/>
          <w:sz w:val="24"/>
          <w:szCs w:val="16"/>
        </w:rPr>
        <w:t>mensalidades de contratos rescindidos e incluídos mensalidades de novos con</w:t>
      </w:r>
      <w:r w:rsidR="0081627F" w:rsidRPr="00F52BDB">
        <w:rPr>
          <w:rFonts w:ascii="Arial" w:hAnsi="Arial" w:cs="Arial"/>
          <w:sz w:val="24"/>
          <w:szCs w:val="16"/>
        </w:rPr>
        <w:t>tratos firmados ao longo do ano, a partir do mês subsequente ao da rescisão e/ou inclusão.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bCs/>
          <w:sz w:val="24"/>
          <w:szCs w:val="16"/>
        </w:rPr>
      </w:pPr>
    </w:p>
    <w:p w:rsidR="00FF0202" w:rsidRPr="00F52BDB" w:rsidRDefault="00FF0202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b/>
          <w:bCs/>
          <w:sz w:val="24"/>
          <w:szCs w:val="16"/>
        </w:rPr>
        <w:t>Art</w:t>
      </w:r>
      <w:r w:rsidR="0062204E" w:rsidRPr="00F52BDB">
        <w:rPr>
          <w:rFonts w:ascii="Arial" w:hAnsi="Arial" w:cs="Arial"/>
          <w:b/>
          <w:bCs/>
          <w:sz w:val="24"/>
          <w:szCs w:val="16"/>
        </w:rPr>
        <w:t xml:space="preserve">. </w:t>
      </w:r>
      <w:r w:rsidR="00CC030D" w:rsidRPr="00F52BDB">
        <w:rPr>
          <w:rFonts w:ascii="Arial" w:hAnsi="Arial" w:cs="Arial"/>
          <w:b/>
          <w:bCs/>
          <w:sz w:val="24"/>
          <w:szCs w:val="16"/>
        </w:rPr>
        <w:t>4</w:t>
      </w:r>
      <w:r w:rsidR="0062204E" w:rsidRPr="00F52BDB">
        <w:rPr>
          <w:rFonts w:ascii="Arial" w:hAnsi="Arial" w:cs="Arial"/>
          <w:b/>
          <w:bCs/>
          <w:sz w:val="24"/>
          <w:szCs w:val="16"/>
        </w:rPr>
        <w:t>°</w:t>
      </w:r>
      <w:r w:rsidR="00CC030D" w:rsidRPr="00F52BDB">
        <w:rPr>
          <w:rFonts w:ascii="Arial" w:hAnsi="Arial" w:cs="Arial"/>
          <w:bCs/>
          <w:sz w:val="24"/>
          <w:szCs w:val="16"/>
        </w:rPr>
        <w:t xml:space="preserve"> </w:t>
      </w:r>
      <w:r w:rsidR="0062204E" w:rsidRPr="00F52BDB">
        <w:rPr>
          <w:rFonts w:ascii="Arial" w:hAnsi="Arial" w:cs="Arial"/>
          <w:sz w:val="24"/>
          <w:szCs w:val="16"/>
        </w:rPr>
        <w:t>O</w:t>
      </w:r>
      <w:r w:rsidRPr="00F52BDB">
        <w:rPr>
          <w:rFonts w:ascii="Arial" w:hAnsi="Arial" w:cs="Arial"/>
          <w:sz w:val="24"/>
          <w:szCs w:val="16"/>
        </w:rPr>
        <w:t xml:space="preserve"> imposto </w:t>
      </w:r>
      <w:r w:rsidR="0062204E" w:rsidRPr="00F52BDB">
        <w:rPr>
          <w:rFonts w:ascii="Arial" w:hAnsi="Arial" w:cs="Arial"/>
          <w:sz w:val="24"/>
          <w:szCs w:val="16"/>
        </w:rPr>
        <w:t xml:space="preserve">de que trata esta instrução normativa </w:t>
      </w:r>
      <w:r w:rsidRPr="00F52BDB">
        <w:rPr>
          <w:rFonts w:ascii="Arial" w:hAnsi="Arial" w:cs="Arial"/>
          <w:sz w:val="24"/>
          <w:szCs w:val="16"/>
        </w:rPr>
        <w:t>será</w:t>
      </w:r>
      <w:r w:rsidR="005662AF" w:rsidRPr="00F52BDB">
        <w:rPr>
          <w:rFonts w:ascii="Arial" w:hAnsi="Arial" w:cs="Arial"/>
          <w:sz w:val="24"/>
          <w:szCs w:val="16"/>
        </w:rPr>
        <w:t xml:space="preserve"> </w:t>
      </w:r>
      <w:r w:rsidRPr="00F52BDB">
        <w:rPr>
          <w:rFonts w:ascii="Arial" w:hAnsi="Arial" w:cs="Arial"/>
          <w:sz w:val="24"/>
          <w:szCs w:val="16"/>
        </w:rPr>
        <w:t>calculado aplicando-se a alíquota de 5% (cinco por cento) sobre a base de cálculo.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280E95" w:rsidRPr="00F52BDB" w:rsidRDefault="00CC030D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b/>
          <w:sz w:val="24"/>
          <w:szCs w:val="16"/>
        </w:rPr>
        <w:t>Art. 5</w:t>
      </w:r>
      <w:r w:rsidR="00F0345A" w:rsidRPr="00F52BDB">
        <w:rPr>
          <w:rFonts w:ascii="Arial" w:hAnsi="Arial" w:cs="Arial"/>
          <w:b/>
          <w:sz w:val="24"/>
          <w:szCs w:val="16"/>
        </w:rPr>
        <w:t>°</w:t>
      </w:r>
      <w:r w:rsidR="0009312B" w:rsidRPr="00F52BDB">
        <w:rPr>
          <w:rFonts w:ascii="Arial" w:hAnsi="Arial" w:cs="Arial"/>
          <w:sz w:val="24"/>
          <w:szCs w:val="16"/>
        </w:rPr>
        <w:t xml:space="preserve"> </w:t>
      </w:r>
      <w:r w:rsidR="00280E95" w:rsidRPr="00F52BDB">
        <w:rPr>
          <w:rFonts w:ascii="Arial" w:hAnsi="Arial" w:cs="Arial"/>
          <w:sz w:val="24"/>
          <w:szCs w:val="16"/>
        </w:rPr>
        <w:t xml:space="preserve">É obrigatória </w:t>
      </w:r>
      <w:proofErr w:type="gramStart"/>
      <w:r w:rsidR="00280E95" w:rsidRPr="00F52BDB">
        <w:rPr>
          <w:rFonts w:ascii="Arial" w:hAnsi="Arial" w:cs="Arial"/>
          <w:sz w:val="24"/>
          <w:szCs w:val="16"/>
        </w:rPr>
        <w:t>a</w:t>
      </w:r>
      <w:proofErr w:type="gramEnd"/>
      <w:r w:rsidR="00280E95" w:rsidRPr="00F52BDB">
        <w:rPr>
          <w:rFonts w:ascii="Arial" w:hAnsi="Arial" w:cs="Arial"/>
          <w:sz w:val="24"/>
          <w:szCs w:val="16"/>
        </w:rPr>
        <w:t xml:space="preserve"> emissão de nota fiscal d</w:t>
      </w:r>
      <w:r w:rsidR="000B24E3" w:rsidRPr="00F52BDB">
        <w:rPr>
          <w:rFonts w:ascii="Arial" w:hAnsi="Arial" w:cs="Arial"/>
          <w:sz w:val="24"/>
          <w:szCs w:val="16"/>
        </w:rPr>
        <w:t>e serviço individual por aluno.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F0345A" w:rsidRPr="00F52BDB" w:rsidRDefault="00280E95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 xml:space="preserve">§1° </w:t>
      </w:r>
      <w:r w:rsidR="00F0345A" w:rsidRPr="00F52BDB">
        <w:rPr>
          <w:rFonts w:ascii="Arial" w:hAnsi="Arial" w:cs="Arial"/>
          <w:sz w:val="24"/>
          <w:szCs w:val="16"/>
        </w:rPr>
        <w:t>As notas fiscais de serviços deverão ser emitidas mensalmente para o contratante com o preço normal da mensalidade</w:t>
      </w:r>
      <w:r w:rsidR="00581C6B" w:rsidRPr="00F52BDB">
        <w:rPr>
          <w:rFonts w:ascii="Arial" w:hAnsi="Arial" w:cs="Arial"/>
          <w:sz w:val="24"/>
          <w:szCs w:val="16"/>
        </w:rPr>
        <w:t>, sem quaisquer deduções</w:t>
      </w:r>
      <w:r w:rsidR="00F0345A" w:rsidRPr="00F52BDB">
        <w:rPr>
          <w:rFonts w:ascii="Arial" w:hAnsi="Arial" w:cs="Arial"/>
          <w:sz w:val="24"/>
          <w:szCs w:val="16"/>
        </w:rPr>
        <w:t>,</w:t>
      </w:r>
      <w:r w:rsidR="00E861A5" w:rsidRPr="00F52BDB">
        <w:rPr>
          <w:rFonts w:ascii="Arial" w:hAnsi="Arial" w:cs="Arial"/>
          <w:sz w:val="24"/>
          <w:szCs w:val="16"/>
        </w:rPr>
        <w:t xml:space="preserve"> salvo os descontos </w:t>
      </w:r>
      <w:r w:rsidR="00F0345A" w:rsidRPr="00F52BDB">
        <w:rPr>
          <w:rFonts w:ascii="Arial" w:hAnsi="Arial" w:cs="Arial"/>
          <w:sz w:val="24"/>
          <w:szCs w:val="16"/>
        </w:rPr>
        <w:t>ou abatimento</w:t>
      </w:r>
      <w:r w:rsidR="00E861A5" w:rsidRPr="00F52BDB">
        <w:rPr>
          <w:rFonts w:ascii="Arial" w:hAnsi="Arial" w:cs="Arial"/>
          <w:sz w:val="24"/>
          <w:szCs w:val="16"/>
        </w:rPr>
        <w:t>s</w:t>
      </w:r>
      <w:r w:rsidR="00F0345A" w:rsidRPr="00F52BDB">
        <w:rPr>
          <w:rFonts w:ascii="Arial" w:hAnsi="Arial" w:cs="Arial"/>
          <w:sz w:val="24"/>
          <w:szCs w:val="16"/>
        </w:rPr>
        <w:t xml:space="preserve"> incondicionado</w:t>
      </w:r>
      <w:r w:rsidR="00E861A5" w:rsidRPr="00F52BDB">
        <w:rPr>
          <w:rFonts w:ascii="Arial" w:hAnsi="Arial" w:cs="Arial"/>
          <w:sz w:val="24"/>
          <w:szCs w:val="16"/>
        </w:rPr>
        <w:t>s</w:t>
      </w:r>
      <w:r w:rsidR="00F0345A" w:rsidRPr="00F52BDB">
        <w:rPr>
          <w:rFonts w:ascii="Arial" w:hAnsi="Arial" w:cs="Arial"/>
          <w:sz w:val="24"/>
          <w:szCs w:val="16"/>
        </w:rPr>
        <w:t>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FF779B" w:rsidRPr="00F52BDB" w:rsidRDefault="00C91FD3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 xml:space="preserve">§ 2° </w:t>
      </w:r>
      <w:r w:rsidR="00280E95" w:rsidRPr="00F52BDB">
        <w:rPr>
          <w:rFonts w:ascii="Arial" w:hAnsi="Arial" w:cs="Arial"/>
          <w:sz w:val="24"/>
          <w:szCs w:val="16"/>
        </w:rPr>
        <w:t>No c</w:t>
      </w:r>
      <w:r w:rsidR="009E0F05" w:rsidRPr="00F52BDB">
        <w:rPr>
          <w:rFonts w:ascii="Arial" w:hAnsi="Arial" w:cs="Arial"/>
          <w:sz w:val="24"/>
          <w:szCs w:val="16"/>
        </w:rPr>
        <w:t xml:space="preserve">aso </w:t>
      </w:r>
      <w:r w:rsidR="00280E95" w:rsidRPr="00F52BDB">
        <w:rPr>
          <w:rFonts w:ascii="Arial" w:hAnsi="Arial" w:cs="Arial"/>
          <w:sz w:val="24"/>
          <w:szCs w:val="16"/>
        </w:rPr>
        <w:t xml:space="preserve">de antecipação do pagamento de uma ou mais mensalidades do período escolar, deverá o prestador emitir </w:t>
      </w:r>
      <w:r w:rsidR="009F7E15" w:rsidRPr="00F52BDB">
        <w:rPr>
          <w:rFonts w:ascii="Arial" w:hAnsi="Arial" w:cs="Arial"/>
          <w:sz w:val="24"/>
          <w:szCs w:val="16"/>
        </w:rPr>
        <w:t xml:space="preserve">a nota fiscal de serviços </w:t>
      </w:r>
      <w:r w:rsidR="00280E95" w:rsidRPr="00F52BDB">
        <w:rPr>
          <w:rFonts w:ascii="Arial" w:hAnsi="Arial" w:cs="Arial"/>
          <w:sz w:val="24"/>
          <w:szCs w:val="16"/>
        </w:rPr>
        <w:t xml:space="preserve">referente ao valor global recebido, </w:t>
      </w:r>
      <w:r w:rsidR="009F7E15" w:rsidRPr="00F52BDB">
        <w:rPr>
          <w:rFonts w:ascii="Arial" w:hAnsi="Arial" w:cs="Arial"/>
          <w:sz w:val="24"/>
          <w:szCs w:val="16"/>
        </w:rPr>
        <w:t xml:space="preserve">recolhendo o ISSQN </w:t>
      </w:r>
      <w:r w:rsidR="00280E95" w:rsidRPr="00F52BDB">
        <w:rPr>
          <w:rFonts w:ascii="Arial" w:hAnsi="Arial" w:cs="Arial"/>
          <w:sz w:val="24"/>
          <w:szCs w:val="16"/>
        </w:rPr>
        <w:t>em cota única naquela competência</w:t>
      </w:r>
      <w:r w:rsidR="009F7E15" w:rsidRPr="00F52BDB">
        <w:rPr>
          <w:rFonts w:ascii="Arial" w:hAnsi="Arial" w:cs="Arial"/>
          <w:sz w:val="24"/>
          <w:szCs w:val="16"/>
        </w:rPr>
        <w:t xml:space="preserve">. 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bCs/>
          <w:sz w:val="24"/>
          <w:szCs w:val="16"/>
        </w:rPr>
      </w:pPr>
    </w:p>
    <w:p w:rsidR="00C91FD3" w:rsidRPr="00F52BDB" w:rsidRDefault="00134B26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b/>
          <w:bCs/>
          <w:sz w:val="24"/>
          <w:szCs w:val="16"/>
        </w:rPr>
        <w:t xml:space="preserve">Art. </w:t>
      </w:r>
      <w:r w:rsidR="00CC030D" w:rsidRPr="00F52BDB">
        <w:rPr>
          <w:rFonts w:ascii="Arial" w:hAnsi="Arial" w:cs="Arial"/>
          <w:b/>
          <w:bCs/>
          <w:sz w:val="24"/>
          <w:szCs w:val="16"/>
        </w:rPr>
        <w:t>6</w:t>
      </w:r>
      <w:r w:rsidR="00C91FD3" w:rsidRPr="00F52BDB">
        <w:rPr>
          <w:rFonts w:ascii="Arial" w:hAnsi="Arial" w:cs="Arial"/>
          <w:b/>
          <w:bCs/>
          <w:sz w:val="24"/>
          <w:szCs w:val="16"/>
        </w:rPr>
        <w:t>°</w:t>
      </w:r>
      <w:r w:rsidR="00CC030D" w:rsidRPr="00F52BDB">
        <w:rPr>
          <w:rFonts w:ascii="Arial" w:hAnsi="Arial" w:cs="Arial"/>
          <w:bCs/>
          <w:sz w:val="24"/>
          <w:szCs w:val="16"/>
        </w:rPr>
        <w:t xml:space="preserve"> </w:t>
      </w:r>
      <w:r w:rsidRPr="00F52BDB">
        <w:rPr>
          <w:rFonts w:ascii="Arial" w:hAnsi="Arial" w:cs="Arial"/>
          <w:sz w:val="24"/>
          <w:szCs w:val="16"/>
        </w:rPr>
        <w:t>O serviço considera-se prestado e o imposto devido no local do estabelecimento prestador</w:t>
      </w:r>
      <w:r w:rsidR="005B7779" w:rsidRPr="00F52BDB">
        <w:rPr>
          <w:rFonts w:ascii="Arial" w:hAnsi="Arial" w:cs="Arial"/>
          <w:sz w:val="24"/>
          <w:szCs w:val="16"/>
        </w:rPr>
        <w:t>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BD347E" w:rsidRPr="00F52BDB" w:rsidRDefault="00134B26" w:rsidP="00F52BDB">
      <w:pPr>
        <w:pStyle w:val="SemEspaamento"/>
        <w:spacing w:line="276" w:lineRule="auto"/>
        <w:ind w:firstLine="851"/>
        <w:jc w:val="both"/>
        <w:rPr>
          <w:rFonts w:ascii="Arial" w:eastAsia="Times New Roman" w:hAnsi="Arial" w:cs="Arial"/>
          <w:sz w:val="24"/>
          <w:szCs w:val="16"/>
          <w:lang w:eastAsia="pt-BR"/>
        </w:rPr>
      </w:pPr>
      <w:r w:rsidRPr="00F52BDB">
        <w:rPr>
          <w:rFonts w:ascii="Arial" w:hAnsi="Arial" w:cs="Arial"/>
          <w:sz w:val="24"/>
          <w:szCs w:val="16"/>
        </w:rPr>
        <w:t xml:space="preserve">§1° </w:t>
      </w:r>
      <w:r w:rsidR="00BD347E" w:rsidRPr="00F52BDB">
        <w:rPr>
          <w:rFonts w:ascii="Arial" w:hAnsi="Arial" w:cs="Arial"/>
          <w:sz w:val="24"/>
          <w:szCs w:val="16"/>
        </w:rPr>
        <w:t xml:space="preserve">Nos cursos </w:t>
      </w:r>
      <w:proofErr w:type="spellStart"/>
      <w:r w:rsidR="00BD347E" w:rsidRPr="00F52BDB">
        <w:rPr>
          <w:rFonts w:ascii="Arial" w:hAnsi="Arial" w:cs="Arial"/>
          <w:sz w:val="24"/>
          <w:szCs w:val="16"/>
        </w:rPr>
        <w:t>telepresenciais</w:t>
      </w:r>
      <w:proofErr w:type="spellEnd"/>
      <w:r w:rsidR="00BD347E" w:rsidRPr="00F52BDB">
        <w:rPr>
          <w:rFonts w:ascii="Arial" w:hAnsi="Arial" w:cs="Arial"/>
          <w:sz w:val="24"/>
          <w:szCs w:val="16"/>
        </w:rPr>
        <w:t>, por transmissão de aulas via satélite, vídeo conferência ou cursos à distância</w:t>
      </w:r>
      <w:r w:rsidR="00CC030D" w:rsidRPr="00F52BDB">
        <w:rPr>
          <w:rFonts w:ascii="Arial" w:hAnsi="Arial" w:cs="Arial"/>
          <w:sz w:val="24"/>
          <w:szCs w:val="16"/>
        </w:rPr>
        <w:t>,</w:t>
      </w:r>
      <w:r w:rsidR="00BD347E" w:rsidRPr="00F52BDB">
        <w:rPr>
          <w:rFonts w:ascii="Arial" w:eastAsia="Times New Roman" w:hAnsi="Arial" w:cs="Arial"/>
          <w:sz w:val="24"/>
          <w:szCs w:val="16"/>
          <w:lang w:eastAsia="pt-BR"/>
        </w:rPr>
        <w:t xml:space="preserve"> o serviço de ensino se concretiza no momento em que nas dependências</w:t>
      </w:r>
      <w:r w:rsidR="00334E9E" w:rsidRPr="00F52BDB">
        <w:rPr>
          <w:rFonts w:ascii="Arial" w:eastAsia="Times New Roman" w:hAnsi="Arial" w:cs="Arial"/>
          <w:sz w:val="24"/>
          <w:szCs w:val="16"/>
          <w:lang w:eastAsia="pt-BR"/>
        </w:rPr>
        <w:t xml:space="preserve"> do estabelecimento prestador</w:t>
      </w:r>
      <w:r w:rsidR="00BD347E" w:rsidRPr="00F52BDB">
        <w:rPr>
          <w:rFonts w:ascii="Arial" w:eastAsia="Times New Roman" w:hAnsi="Arial" w:cs="Arial"/>
          <w:sz w:val="24"/>
          <w:szCs w:val="16"/>
          <w:lang w:eastAsia="pt-BR"/>
        </w:rPr>
        <w:t xml:space="preserve"> situadas na cidade de Rio Branco os alunos recebem o conhecimento que lhes é transmitido por meio das aulas</w:t>
      </w:r>
      <w:r w:rsidR="00FF779B" w:rsidRPr="00F52BDB">
        <w:rPr>
          <w:rFonts w:ascii="Arial" w:eastAsia="Times New Roman" w:hAnsi="Arial" w:cs="Arial"/>
          <w:sz w:val="24"/>
          <w:szCs w:val="16"/>
          <w:lang w:eastAsia="pt-BR"/>
        </w:rPr>
        <w:t>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134B26" w:rsidRPr="00F52BDB" w:rsidRDefault="00BD347E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 xml:space="preserve">§2° </w:t>
      </w:r>
      <w:r w:rsidR="00134B26" w:rsidRPr="00F52BDB">
        <w:rPr>
          <w:rFonts w:ascii="Arial" w:hAnsi="Arial" w:cs="Arial"/>
          <w:sz w:val="24"/>
          <w:szCs w:val="16"/>
        </w:rPr>
        <w:t xml:space="preserve">O imposto devido pelos serviços </w:t>
      </w:r>
      <w:r w:rsidR="00280E95" w:rsidRPr="00F52BDB">
        <w:rPr>
          <w:rFonts w:ascii="Arial" w:hAnsi="Arial" w:cs="Arial"/>
          <w:sz w:val="24"/>
          <w:szCs w:val="16"/>
        </w:rPr>
        <w:t>estabelecidos no §1° do artigo 6°</w:t>
      </w:r>
      <w:r w:rsidR="00134B26" w:rsidRPr="00F52BDB">
        <w:rPr>
          <w:rFonts w:ascii="Arial" w:hAnsi="Arial" w:cs="Arial"/>
          <w:sz w:val="24"/>
          <w:szCs w:val="16"/>
        </w:rPr>
        <w:t xml:space="preserve"> deverá ser recolhido na cidade de Rio Branco quando </w:t>
      </w:r>
      <w:r w:rsidR="00FF779B" w:rsidRPr="00F52BDB">
        <w:rPr>
          <w:rFonts w:ascii="Arial" w:hAnsi="Arial" w:cs="Arial"/>
          <w:sz w:val="24"/>
          <w:szCs w:val="16"/>
        </w:rPr>
        <w:t>os alunos que contratam o serviço assistirem as aulas nas dependências de estabelecimento situado nesta capital</w:t>
      </w:r>
      <w:r w:rsidRPr="00F52BDB">
        <w:rPr>
          <w:rFonts w:ascii="Arial" w:hAnsi="Arial" w:cs="Arial"/>
          <w:sz w:val="24"/>
          <w:szCs w:val="16"/>
        </w:rPr>
        <w:t>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</w:p>
    <w:p w:rsidR="00334E9E" w:rsidRPr="00F52BDB" w:rsidRDefault="00334E9E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 xml:space="preserve">§3° </w:t>
      </w:r>
      <w:r w:rsidR="00CC030D" w:rsidRPr="00F52BDB">
        <w:rPr>
          <w:rFonts w:ascii="Arial" w:hAnsi="Arial" w:cs="Arial"/>
          <w:sz w:val="24"/>
          <w:szCs w:val="16"/>
        </w:rPr>
        <w:t>É vedada a tributação do ISSQN</w:t>
      </w:r>
      <w:r w:rsidRPr="00F52BDB">
        <w:rPr>
          <w:rFonts w:ascii="Arial" w:hAnsi="Arial" w:cs="Arial"/>
          <w:sz w:val="24"/>
          <w:szCs w:val="16"/>
        </w:rPr>
        <w:t xml:space="preserve"> de forma fracionada, pois o fato gerador se consolida </w:t>
      </w:r>
      <w:r w:rsidR="00280E95" w:rsidRPr="00F52BDB">
        <w:rPr>
          <w:rFonts w:ascii="Arial" w:hAnsi="Arial" w:cs="Arial"/>
          <w:sz w:val="24"/>
          <w:szCs w:val="16"/>
        </w:rPr>
        <w:t xml:space="preserve">integralmente </w:t>
      </w:r>
      <w:r w:rsidRPr="00F52BDB">
        <w:rPr>
          <w:rFonts w:ascii="Arial" w:hAnsi="Arial" w:cs="Arial"/>
          <w:sz w:val="24"/>
          <w:szCs w:val="16"/>
        </w:rPr>
        <w:t>nas dependências do(s) estabelecimento(s) em que as aulas são assistidas.</w:t>
      </w:r>
    </w:p>
    <w:p w:rsidR="00F52BDB" w:rsidRPr="00F52BDB" w:rsidRDefault="00F52BDB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b/>
          <w:sz w:val="24"/>
          <w:szCs w:val="16"/>
        </w:rPr>
      </w:pPr>
    </w:p>
    <w:p w:rsidR="00BB2556" w:rsidRPr="00F52BDB" w:rsidRDefault="00BB2556" w:rsidP="00F52BD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b/>
          <w:sz w:val="24"/>
          <w:szCs w:val="16"/>
        </w:rPr>
        <w:t>Art.</w:t>
      </w:r>
      <w:r w:rsidR="00BE1E44" w:rsidRPr="00F52BDB">
        <w:rPr>
          <w:rFonts w:ascii="Arial" w:hAnsi="Arial" w:cs="Arial"/>
          <w:b/>
          <w:sz w:val="24"/>
          <w:szCs w:val="16"/>
        </w:rPr>
        <w:t xml:space="preserve"> </w:t>
      </w:r>
      <w:r w:rsidR="0009312B" w:rsidRPr="00F52BDB">
        <w:rPr>
          <w:rFonts w:ascii="Arial" w:hAnsi="Arial" w:cs="Arial"/>
          <w:b/>
          <w:sz w:val="24"/>
          <w:szCs w:val="16"/>
        </w:rPr>
        <w:t>7</w:t>
      </w:r>
      <w:r w:rsidR="00334E9E" w:rsidRPr="00F52BDB">
        <w:rPr>
          <w:rFonts w:ascii="Arial" w:hAnsi="Arial" w:cs="Arial"/>
          <w:b/>
          <w:sz w:val="24"/>
          <w:szCs w:val="16"/>
        </w:rPr>
        <w:t>°</w:t>
      </w:r>
      <w:r w:rsidRPr="00F52BDB">
        <w:rPr>
          <w:rFonts w:ascii="Arial" w:hAnsi="Arial" w:cs="Arial"/>
          <w:sz w:val="24"/>
          <w:szCs w:val="16"/>
        </w:rPr>
        <w:t xml:space="preserve"> Esta Instrução Normativa entrará em vigor n</w:t>
      </w:r>
      <w:r w:rsidR="00E94DCC" w:rsidRPr="00F52BDB">
        <w:rPr>
          <w:rFonts w:ascii="Arial" w:hAnsi="Arial" w:cs="Arial"/>
          <w:sz w:val="24"/>
          <w:szCs w:val="16"/>
        </w:rPr>
        <w:t>a data de sua publicação</w:t>
      </w:r>
      <w:r w:rsidRPr="00F52BDB">
        <w:rPr>
          <w:rFonts w:ascii="Arial" w:hAnsi="Arial" w:cs="Arial"/>
          <w:sz w:val="24"/>
          <w:szCs w:val="16"/>
        </w:rPr>
        <w:t>, revogad</w:t>
      </w:r>
      <w:r w:rsidR="003F7554" w:rsidRPr="00F52BDB">
        <w:rPr>
          <w:rFonts w:ascii="Arial" w:hAnsi="Arial" w:cs="Arial"/>
          <w:sz w:val="24"/>
          <w:szCs w:val="16"/>
        </w:rPr>
        <w:t>as as disposições em contrário.</w:t>
      </w:r>
    </w:p>
    <w:p w:rsidR="00F52BDB" w:rsidRPr="00F52BDB" w:rsidRDefault="00F52BDB" w:rsidP="007A79E7">
      <w:pPr>
        <w:pStyle w:val="SemEspaamento"/>
        <w:spacing w:line="276" w:lineRule="auto"/>
        <w:jc w:val="both"/>
        <w:rPr>
          <w:rFonts w:ascii="Arial" w:hAnsi="Arial" w:cs="Arial"/>
          <w:sz w:val="24"/>
          <w:szCs w:val="16"/>
        </w:rPr>
      </w:pPr>
    </w:p>
    <w:p w:rsidR="00BB2556" w:rsidRPr="00F52BDB" w:rsidRDefault="00E94DCC" w:rsidP="00F52BD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16"/>
        </w:rPr>
      </w:pPr>
      <w:r w:rsidRPr="00F52BDB">
        <w:rPr>
          <w:rFonts w:ascii="Arial" w:hAnsi="Arial" w:cs="Arial"/>
          <w:sz w:val="24"/>
          <w:szCs w:val="16"/>
        </w:rPr>
        <w:t xml:space="preserve">Rio Branco – AC, </w:t>
      </w:r>
      <w:r w:rsidR="009F2AB6" w:rsidRPr="00F52BDB">
        <w:rPr>
          <w:rFonts w:ascii="Arial" w:hAnsi="Arial" w:cs="Arial"/>
          <w:sz w:val="24"/>
          <w:szCs w:val="16"/>
        </w:rPr>
        <w:t>11 de junho de 2015.</w:t>
      </w:r>
    </w:p>
    <w:p w:rsidR="0093220E" w:rsidRPr="00F52BDB" w:rsidRDefault="0093220E" w:rsidP="007A79E7">
      <w:pPr>
        <w:spacing w:after="0"/>
        <w:jc w:val="both"/>
        <w:rPr>
          <w:rFonts w:ascii="Arial" w:hAnsi="Arial" w:cs="Arial"/>
          <w:color w:val="000000" w:themeColor="text1"/>
          <w:szCs w:val="16"/>
        </w:rPr>
      </w:pPr>
    </w:p>
    <w:p w:rsidR="00F52BDB" w:rsidRDefault="00F52BDB" w:rsidP="007A79E7">
      <w:pPr>
        <w:spacing w:after="0"/>
        <w:jc w:val="both"/>
        <w:rPr>
          <w:rFonts w:ascii="Arial" w:hAnsi="Arial" w:cs="Arial"/>
          <w:color w:val="000000" w:themeColor="text1"/>
          <w:szCs w:val="16"/>
        </w:rPr>
      </w:pPr>
    </w:p>
    <w:p w:rsidR="00BB2556" w:rsidRPr="00F52BDB" w:rsidRDefault="00676676" w:rsidP="00F52BDB">
      <w:pPr>
        <w:spacing w:after="0"/>
        <w:jc w:val="center"/>
        <w:rPr>
          <w:rFonts w:ascii="Arial" w:hAnsi="Arial" w:cs="Arial"/>
          <w:color w:val="000000" w:themeColor="text1"/>
          <w:szCs w:val="16"/>
        </w:rPr>
      </w:pPr>
      <w:r w:rsidRPr="00F52BDB">
        <w:rPr>
          <w:rFonts w:ascii="Arial" w:hAnsi="Arial" w:cs="Arial"/>
          <w:color w:val="000000" w:themeColor="text1"/>
          <w:szCs w:val="16"/>
        </w:rPr>
        <w:t>Marcelo Castro Macê</w:t>
      </w:r>
      <w:r w:rsidR="00CC030D" w:rsidRPr="00F52BDB">
        <w:rPr>
          <w:rFonts w:ascii="Arial" w:hAnsi="Arial" w:cs="Arial"/>
          <w:color w:val="000000" w:themeColor="text1"/>
          <w:szCs w:val="16"/>
        </w:rPr>
        <w:t>do</w:t>
      </w:r>
    </w:p>
    <w:p w:rsidR="00E37E1E" w:rsidRPr="00F52BDB" w:rsidRDefault="00BB2556" w:rsidP="00F52BDB">
      <w:pPr>
        <w:spacing w:after="0"/>
        <w:jc w:val="center"/>
        <w:rPr>
          <w:rFonts w:ascii="Arial" w:hAnsi="Arial" w:cs="Arial"/>
          <w:color w:val="000000" w:themeColor="text1"/>
          <w:szCs w:val="16"/>
        </w:rPr>
      </w:pPr>
      <w:r w:rsidRPr="00F52BDB">
        <w:rPr>
          <w:rFonts w:ascii="Arial" w:hAnsi="Arial" w:cs="Arial"/>
          <w:color w:val="000000" w:themeColor="text1"/>
          <w:szCs w:val="16"/>
        </w:rPr>
        <w:t>Secretário Mun</w:t>
      </w:r>
      <w:r w:rsidR="009F2AB6" w:rsidRPr="00F52BDB">
        <w:rPr>
          <w:rFonts w:ascii="Arial" w:hAnsi="Arial" w:cs="Arial"/>
          <w:color w:val="000000" w:themeColor="text1"/>
          <w:szCs w:val="16"/>
        </w:rPr>
        <w:t>.</w:t>
      </w:r>
      <w:r w:rsidR="00E94DCC" w:rsidRPr="00F52BDB">
        <w:rPr>
          <w:rFonts w:ascii="Arial" w:hAnsi="Arial" w:cs="Arial"/>
          <w:color w:val="000000" w:themeColor="text1"/>
          <w:szCs w:val="16"/>
        </w:rPr>
        <w:t xml:space="preserve"> de Desen</w:t>
      </w:r>
      <w:r w:rsidR="009F2AB6" w:rsidRPr="00F52BDB">
        <w:rPr>
          <w:rFonts w:ascii="Arial" w:hAnsi="Arial" w:cs="Arial"/>
          <w:color w:val="000000" w:themeColor="text1"/>
          <w:szCs w:val="16"/>
        </w:rPr>
        <w:t>.</w:t>
      </w:r>
      <w:r w:rsidR="00E94DCC" w:rsidRPr="00F52BDB">
        <w:rPr>
          <w:rFonts w:ascii="Arial" w:hAnsi="Arial" w:cs="Arial"/>
          <w:color w:val="000000" w:themeColor="text1"/>
          <w:szCs w:val="16"/>
        </w:rPr>
        <w:t xml:space="preserve"> Econômico e</w:t>
      </w:r>
      <w:r w:rsidRPr="00F52BDB">
        <w:rPr>
          <w:rFonts w:ascii="Arial" w:hAnsi="Arial" w:cs="Arial"/>
          <w:color w:val="000000" w:themeColor="text1"/>
          <w:szCs w:val="16"/>
        </w:rPr>
        <w:t xml:space="preserve"> Finanças</w:t>
      </w:r>
    </w:p>
    <w:p w:rsidR="009F2AB6" w:rsidRPr="00F52BDB" w:rsidRDefault="009F2AB6" w:rsidP="00F52BDB">
      <w:pPr>
        <w:spacing w:after="0"/>
        <w:jc w:val="center"/>
        <w:rPr>
          <w:rFonts w:ascii="Arial" w:hAnsi="Arial" w:cs="Arial"/>
          <w:color w:val="000000" w:themeColor="text1"/>
          <w:szCs w:val="16"/>
        </w:rPr>
      </w:pPr>
    </w:p>
    <w:p w:rsidR="009F2AB6" w:rsidRPr="00F52BDB" w:rsidRDefault="009F2AB6" w:rsidP="00F52BDB">
      <w:pPr>
        <w:spacing w:after="0"/>
        <w:jc w:val="center"/>
        <w:rPr>
          <w:rFonts w:ascii="Arial" w:hAnsi="Arial" w:cs="Arial"/>
          <w:color w:val="000000" w:themeColor="text1"/>
          <w:szCs w:val="16"/>
        </w:rPr>
      </w:pPr>
      <w:r w:rsidRPr="00F52BDB">
        <w:rPr>
          <w:rFonts w:ascii="Arial" w:hAnsi="Arial" w:cs="Arial"/>
          <w:color w:val="000000" w:themeColor="text1"/>
          <w:szCs w:val="16"/>
        </w:rPr>
        <w:t>Charles Wilson da Silva Caldera</w:t>
      </w:r>
    </w:p>
    <w:p w:rsidR="009F2AB6" w:rsidRDefault="009F2AB6" w:rsidP="00F52BDB">
      <w:pPr>
        <w:spacing w:after="0"/>
        <w:jc w:val="center"/>
        <w:rPr>
          <w:rFonts w:ascii="Arial" w:hAnsi="Arial" w:cs="Arial"/>
          <w:color w:val="000000" w:themeColor="text1"/>
          <w:szCs w:val="16"/>
        </w:rPr>
      </w:pPr>
      <w:r w:rsidRPr="00F52BDB">
        <w:rPr>
          <w:rFonts w:ascii="Arial" w:hAnsi="Arial" w:cs="Arial"/>
          <w:color w:val="000000" w:themeColor="text1"/>
          <w:szCs w:val="16"/>
        </w:rPr>
        <w:t xml:space="preserve">Chefe do </w:t>
      </w:r>
      <w:proofErr w:type="spellStart"/>
      <w:r w:rsidRPr="00F52BDB">
        <w:rPr>
          <w:rFonts w:ascii="Arial" w:hAnsi="Arial" w:cs="Arial"/>
          <w:color w:val="000000" w:themeColor="text1"/>
          <w:szCs w:val="16"/>
        </w:rPr>
        <w:t>Dpto</w:t>
      </w:r>
      <w:proofErr w:type="spellEnd"/>
      <w:r w:rsidRPr="00F52BDB">
        <w:rPr>
          <w:rFonts w:ascii="Arial" w:hAnsi="Arial" w:cs="Arial"/>
          <w:color w:val="000000" w:themeColor="text1"/>
          <w:szCs w:val="16"/>
        </w:rPr>
        <w:t xml:space="preserve">. </w:t>
      </w:r>
      <w:proofErr w:type="gramStart"/>
      <w:r w:rsidRPr="00F52BDB">
        <w:rPr>
          <w:rFonts w:ascii="Arial" w:hAnsi="Arial" w:cs="Arial"/>
          <w:color w:val="000000" w:themeColor="text1"/>
          <w:szCs w:val="16"/>
        </w:rPr>
        <w:t>de</w:t>
      </w:r>
      <w:proofErr w:type="gramEnd"/>
      <w:r w:rsidRPr="00F52BDB">
        <w:rPr>
          <w:rFonts w:ascii="Arial" w:hAnsi="Arial" w:cs="Arial"/>
          <w:color w:val="000000" w:themeColor="text1"/>
          <w:szCs w:val="16"/>
        </w:rPr>
        <w:t xml:space="preserve"> Administração Tributária</w:t>
      </w:r>
    </w:p>
    <w:p w:rsidR="008C0717" w:rsidRDefault="008C0717" w:rsidP="008C0717">
      <w:pPr>
        <w:spacing w:after="0"/>
        <w:rPr>
          <w:rFonts w:ascii="Arial" w:hAnsi="Arial" w:cs="Arial"/>
          <w:color w:val="000000" w:themeColor="text1"/>
          <w:szCs w:val="16"/>
        </w:rPr>
      </w:pPr>
    </w:p>
    <w:p w:rsidR="008C0717" w:rsidRDefault="008C0717" w:rsidP="008C0717">
      <w:pPr>
        <w:spacing w:after="0"/>
        <w:rPr>
          <w:rFonts w:ascii="Arial" w:hAnsi="Arial" w:cs="Arial"/>
          <w:color w:val="000000" w:themeColor="text1"/>
          <w:szCs w:val="16"/>
        </w:rPr>
      </w:pPr>
    </w:p>
    <w:p w:rsidR="008C0717" w:rsidRDefault="008C0717" w:rsidP="008C0717">
      <w:pPr>
        <w:spacing w:after="0"/>
        <w:rPr>
          <w:rFonts w:ascii="Arial" w:hAnsi="Arial" w:cs="Arial"/>
          <w:color w:val="000000" w:themeColor="text1"/>
          <w:szCs w:val="16"/>
        </w:rPr>
      </w:pPr>
    </w:p>
    <w:p w:rsidR="008C0717" w:rsidRDefault="008C0717" w:rsidP="008C0717">
      <w:pPr>
        <w:spacing w:after="0"/>
        <w:rPr>
          <w:rFonts w:ascii="Arial" w:hAnsi="Arial" w:cs="Arial"/>
          <w:color w:val="000000" w:themeColor="text1"/>
          <w:szCs w:val="16"/>
        </w:rPr>
      </w:pPr>
    </w:p>
    <w:p w:rsidR="008C0717" w:rsidRDefault="008C0717" w:rsidP="008C0717">
      <w:pPr>
        <w:spacing w:after="0"/>
        <w:rPr>
          <w:rFonts w:ascii="Arial" w:hAnsi="Arial" w:cs="Arial"/>
          <w:color w:val="000000" w:themeColor="text1"/>
          <w:szCs w:val="16"/>
        </w:rPr>
      </w:pPr>
      <w:bookmarkStart w:id="0" w:name="_GoBack"/>
      <w:bookmarkEnd w:id="0"/>
    </w:p>
    <w:p w:rsidR="008C0717" w:rsidRDefault="008C0717" w:rsidP="008C0717">
      <w:pPr>
        <w:spacing w:after="0"/>
        <w:rPr>
          <w:rFonts w:ascii="Arial" w:hAnsi="Arial" w:cs="Arial"/>
          <w:color w:val="000000" w:themeColor="text1"/>
          <w:szCs w:val="16"/>
        </w:rPr>
      </w:pPr>
    </w:p>
    <w:p w:rsidR="008C0717" w:rsidRPr="008C0717" w:rsidRDefault="008C0717" w:rsidP="008C0717">
      <w:pPr>
        <w:spacing w:after="0"/>
        <w:rPr>
          <w:rFonts w:ascii="Arial" w:hAnsi="Arial" w:cs="Arial"/>
          <w:b/>
          <w:color w:val="000000" w:themeColor="text1"/>
          <w:sz w:val="20"/>
          <w:szCs w:val="16"/>
        </w:rPr>
      </w:pPr>
      <w:r w:rsidRPr="008C0717">
        <w:rPr>
          <w:rFonts w:ascii="Arial" w:hAnsi="Arial" w:cs="Arial"/>
          <w:b/>
          <w:color w:val="000000" w:themeColor="text1"/>
          <w:sz w:val="20"/>
          <w:szCs w:val="16"/>
        </w:rPr>
        <w:t>PUBLICADO NO D.O.E. Nº 11.574 DE 12/06/2015 – PÁGINA 104.</w:t>
      </w:r>
    </w:p>
    <w:sectPr w:rsidR="008C0717" w:rsidRPr="008C0717" w:rsidSect="00F52BDB">
      <w:headerReference w:type="default" r:id="rId9"/>
      <w:footerReference w:type="default" r:id="rId10"/>
      <w:type w:val="continuous"/>
      <w:pgSz w:w="11907" w:h="16840" w:code="9"/>
      <w:pgMar w:top="1134" w:right="1275" w:bottom="1134" w:left="1560" w:header="357" w:footer="3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94" w:rsidRDefault="00B37C94" w:rsidP="00DA0BAA">
      <w:pPr>
        <w:spacing w:after="0" w:line="240" w:lineRule="auto"/>
      </w:pPr>
      <w:r>
        <w:separator/>
      </w:r>
    </w:p>
  </w:endnote>
  <w:endnote w:type="continuationSeparator" w:id="0">
    <w:p w:rsidR="00B37C94" w:rsidRDefault="00B37C94" w:rsidP="00DA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16" w:rsidRDefault="00234C16" w:rsidP="00234C16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125A2" wp14:editId="7E1D6854">
              <wp:simplePos x="0" y="0"/>
              <wp:positionH relativeFrom="column">
                <wp:posOffset>-1156335</wp:posOffset>
              </wp:positionH>
              <wp:positionV relativeFrom="paragraph">
                <wp:posOffset>-66675</wp:posOffset>
              </wp:positionV>
              <wp:extent cx="7981950" cy="23749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C16" w:rsidRDefault="00234C16" w:rsidP="00234C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-91.05pt;margin-top:-5.25pt;width:628.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" stroked="f">
              <v:textbox style="mso-fit-shape-to-text:t">
                <w:txbxContent>
                  <w:p w:rsidR="00234C16" w:rsidRDefault="00234C16" w:rsidP="00234C1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84C5D" wp14:editId="0FD66148">
              <wp:simplePos x="0" y="0"/>
              <wp:positionH relativeFrom="column">
                <wp:posOffset>-701675</wp:posOffset>
              </wp:positionH>
              <wp:positionV relativeFrom="paragraph">
                <wp:posOffset>96520</wp:posOffset>
              </wp:positionV>
              <wp:extent cx="2364740" cy="756920"/>
              <wp:effectExtent l="0" t="0" r="0" b="381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C16" w:rsidRDefault="00234C16" w:rsidP="00234C1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4" o:spid="_x0000_s1027" type="#_x0000_t202" style="position:absolute;left:0;text-align:left;margin-left:-55.25pt;margin-top:7.6pt;width:186.2pt;height:59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" filled="f" stroked="f">
              <v:textbox style="mso-fit-shape-to-text:t">
                <w:txbxContent>
                  <w:p w:rsidR="00234C16" w:rsidRDefault="00234C16" w:rsidP="00234C1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94" w:rsidRDefault="00B37C94" w:rsidP="00DA0BAA">
      <w:pPr>
        <w:spacing w:after="0" w:line="240" w:lineRule="auto"/>
      </w:pPr>
      <w:r>
        <w:separator/>
      </w:r>
    </w:p>
  </w:footnote>
  <w:footnote w:type="continuationSeparator" w:id="0">
    <w:p w:rsidR="00B37C94" w:rsidRDefault="00B37C94" w:rsidP="00DA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DB" w:rsidRDefault="00F52BDB" w:rsidP="00F52BD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08AB56" wp14:editId="5EA1DABB">
          <wp:extent cx="733425" cy="741680"/>
          <wp:effectExtent l="0" t="0" r="9525" b="1270"/>
          <wp:docPr id="1" name="Imagem 1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BDB" w:rsidRDefault="00F52BDB" w:rsidP="00F52BDB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P</w:t>
    </w:r>
    <w:r>
      <w:rPr>
        <w:rFonts w:ascii="Arial" w:hAnsi="Arial" w:cs="Arial"/>
        <w:b/>
        <w:sz w:val="16"/>
        <w:szCs w:val="16"/>
      </w:rPr>
      <w:t>REFEITURA</w:t>
    </w:r>
    <w:r>
      <w:rPr>
        <w:rFonts w:ascii="Arial" w:hAnsi="Arial" w:cs="Arial"/>
        <w:b/>
        <w:sz w:val="20"/>
        <w:szCs w:val="20"/>
      </w:rPr>
      <w:t xml:space="preserve"> M</w:t>
    </w:r>
    <w:r>
      <w:rPr>
        <w:rFonts w:ascii="Arial" w:hAnsi="Arial" w:cs="Arial"/>
        <w:b/>
        <w:sz w:val="16"/>
        <w:szCs w:val="16"/>
      </w:rPr>
      <w:t>UNICIPAL DE</w:t>
    </w:r>
    <w:r>
      <w:rPr>
        <w:rFonts w:ascii="Arial" w:hAnsi="Arial" w:cs="Arial"/>
        <w:b/>
        <w:sz w:val="20"/>
        <w:szCs w:val="20"/>
      </w:rPr>
      <w:t xml:space="preserve"> R</w:t>
    </w:r>
    <w:r>
      <w:rPr>
        <w:rFonts w:ascii="Arial" w:hAnsi="Arial" w:cs="Arial"/>
        <w:b/>
        <w:sz w:val="16"/>
        <w:szCs w:val="16"/>
      </w:rPr>
      <w:t>IO</w:t>
    </w:r>
    <w:r>
      <w:rPr>
        <w:rFonts w:ascii="Arial" w:hAnsi="Arial" w:cs="Arial"/>
        <w:b/>
        <w:sz w:val="20"/>
        <w:szCs w:val="20"/>
      </w:rPr>
      <w:t xml:space="preserve"> B</w:t>
    </w:r>
    <w:r>
      <w:rPr>
        <w:rFonts w:ascii="Arial" w:hAnsi="Arial" w:cs="Arial"/>
        <w:b/>
        <w:sz w:val="16"/>
        <w:szCs w:val="16"/>
      </w:rPr>
      <w:t>RANCO</w:t>
    </w:r>
  </w:p>
  <w:p w:rsidR="00F52BDB" w:rsidRDefault="00F52BDB" w:rsidP="00F52BDB">
    <w:pPr>
      <w:pStyle w:val="Cabealho"/>
      <w:jc w:val="center"/>
      <w:rPr>
        <w:sz w:val="20"/>
      </w:rPr>
    </w:pPr>
    <w:r>
      <w:rPr>
        <w:rFonts w:ascii="Arial" w:hAnsi="Arial" w:cs="Arial"/>
        <w:b/>
        <w:sz w:val="20"/>
        <w:szCs w:val="20"/>
      </w:rPr>
      <w:t>SECRETARIA MUNICIPAL DE DESENVOLVIMETO ECONÔMICO E FINANÇAS</w:t>
    </w:r>
  </w:p>
  <w:p w:rsidR="00F52BDB" w:rsidRDefault="00F52B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15C"/>
    <w:multiLevelType w:val="hybridMultilevel"/>
    <w:tmpl w:val="300CC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6"/>
    <w:rsid w:val="00000B42"/>
    <w:rsid w:val="00006892"/>
    <w:rsid w:val="00015E6B"/>
    <w:rsid w:val="00062B99"/>
    <w:rsid w:val="000679C5"/>
    <w:rsid w:val="0009312B"/>
    <w:rsid w:val="000B24E3"/>
    <w:rsid w:val="000C3513"/>
    <w:rsid w:val="000E19F2"/>
    <w:rsid w:val="000E4C5B"/>
    <w:rsid w:val="00134B26"/>
    <w:rsid w:val="00172ED7"/>
    <w:rsid w:val="0019402F"/>
    <w:rsid w:val="001B512C"/>
    <w:rsid w:val="00214645"/>
    <w:rsid w:val="00234C16"/>
    <w:rsid w:val="00280E95"/>
    <w:rsid w:val="0028192C"/>
    <w:rsid w:val="00285A3E"/>
    <w:rsid w:val="00294854"/>
    <w:rsid w:val="002E707F"/>
    <w:rsid w:val="0030794F"/>
    <w:rsid w:val="00316336"/>
    <w:rsid w:val="003218A8"/>
    <w:rsid w:val="00334E9E"/>
    <w:rsid w:val="00371071"/>
    <w:rsid w:val="00371F2A"/>
    <w:rsid w:val="00391BE4"/>
    <w:rsid w:val="003948C0"/>
    <w:rsid w:val="003D0683"/>
    <w:rsid w:val="003F7554"/>
    <w:rsid w:val="0046125F"/>
    <w:rsid w:val="00470705"/>
    <w:rsid w:val="00495F0E"/>
    <w:rsid w:val="004A7105"/>
    <w:rsid w:val="004E3A40"/>
    <w:rsid w:val="00503A92"/>
    <w:rsid w:val="005049CA"/>
    <w:rsid w:val="005271CF"/>
    <w:rsid w:val="00551BC5"/>
    <w:rsid w:val="00564D74"/>
    <w:rsid w:val="005662AF"/>
    <w:rsid w:val="00580B24"/>
    <w:rsid w:val="0058124A"/>
    <w:rsid w:val="00581C6B"/>
    <w:rsid w:val="005B7779"/>
    <w:rsid w:val="005C0529"/>
    <w:rsid w:val="005C463C"/>
    <w:rsid w:val="005E049D"/>
    <w:rsid w:val="0062204E"/>
    <w:rsid w:val="00624666"/>
    <w:rsid w:val="00676676"/>
    <w:rsid w:val="00693C8A"/>
    <w:rsid w:val="006D2E4C"/>
    <w:rsid w:val="006D3616"/>
    <w:rsid w:val="006F2B73"/>
    <w:rsid w:val="00751B4B"/>
    <w:rsid w:val="007939DF"/>
    <w:rsid w:val="007A79E7"/>
    <w:rsid w:val="007D02BF"/>
    <w:rsid w:val="007E4C0E"/>
    <w:rsid w:val="0081627F"/>
    <w:rsid w:val="00840813"/>
    <w:rsid w:val="00860D0A"/>
    <w:rsid w:val="008A4A88"/>
    <w:rsid w:val="008C0717"/>
    <w:rsid w:val="008E0C22"/>
    <w:rsid w:val="008E3766"/>
    <w:rsid w:val="009124D8"/>
    <w:rsid w:val="0093220E"/>
    <w:rsid w:val="00951B8A"/>
    <w:rsid w:val="00955908"/>
    <w:rsid w:val="00972EFD"/>
    <w:rsid w:val="009D47BE"/>
    <w:rsid w:val="009E0F05"/>
    <w:rsid w:val="009F2AB6"/>
    <w:rsid w:val="009F7E15"/>
    <w:rsid w:val="00A474C8"/>
    <w:rsid w:val="00A85992"/>
    <w:rsid w:val="00AA35DC"/>
    <w:rsid w:val="00AB2D9E"/>
    <w:rsid w:val="00AD0649"/>
    <w:rsid w:val="00AF28E0"/>
    <w:rsid w:val="00B0404B"/>
    <w:rsid w:val="00B21458"/>
    <w:rsid w:val="00B37C94"/>
    <w:rsid w:val="00B822D7"/>
    <w:rsid w:val="00BB2556"/>
    <w:rsid w:val="00BD347E"/>
    <w:rsid w:val="00BE1E44"/>
    <w:rsid w:val="00C16D93"/>
    <w:rsid w:val="00C40ED7"/>
    <w:rsid w:val="00C4352D"/>
    <w:rsid w:val="00C91FD3"/>
    <w:rsid w:val="00CB4B76"/>
    <w:rsid w:val="00CC030D"/>
    <w:rsid w:val="00D0405A"/>
    <w:rsid w:val="00D049A7"/>
    <w:rsid w:val="00D0551C"/>
    <w:rsid w:val="00D36B84"/>
    <w:rsid w:val="00D424BF"/>
    <w:rsid w:val="00D47533"/>
    <w:rsid w:val="00D47DA0"/>
    <w:rsid w:val="00D54A0B"/>
    <w:rsid w:val="00D56F58"/>
    <w:rsid w:val="00D6280F"/>
    <w:rsid w:val="00DA0BAA"/>
    <w:rsid w:val="00DB0C7C"/>
    <w:rsid w:val="00DB5968"/>
    <w:rsid w:val="00E22677"/>
    <w:rsid w:val="00E37E1E"/>
    <w:rsid w:val="00E861A5"/>
    <w:rsid w:val="00E94DCC"/>
    <w:rsid w:val="00EB67BF"/>
    <w:rsid w:val="00F0345A"/>
    <w:rsid w:val="00F06945"/>
    <w:rsid w:val="00F46EAB"/>
    <w:rsid w:val="00F4763B"/>
    <w:rsid w:val="00F52BDB"/>
    <w:rsid w:val="00F72FAA"/>
    <w:rsid w:val="00F74967"/>
    <w:rsid w:val="00F945EC"/>
    <w:rsid w:val="00FF0202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255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A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0BAA"/>
  </w:style>
  <w:style w:type="paragraph" w:styleId="Rodap">
    <w:name w:val="footer"/>
    <w:basedOn w:val="Normal"/>
    <w:link w:val="RodapChar"/>
    <w:unhideWhenUsed/>
    <w:rsid w:val="00DA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A0BAA"/>
  </w:style>
  <w:style w:type="character" w:customStyle="1" w:styleId="apple-converted-space">
    <w:name w:val="apple-converted-space"/>
    <w:basedOn w:val="Fontepargpadro"/>
    <w:rsid w:val="00470705"/>
  </w:style>
  <w:style w:type="character" w:styleId="Forte">
    <w:name w:val="Strong"/>
    <w:basedOn w:val="Fontepargpadro"/>
    <w:uiPriority w:val="22"/>
    <w:qFormat/>
    <w:rsid w:val="004707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7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255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A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0BAA"/>
  </w:style>
  <w:style w:type="paragraph" w:styleId="Rodap">
    <w:name w:val="footer"/>
    <w:basedOn w:val="Normal"/>
    <w:link w:val="RodapChar"/>
    <w:unhideWhenUsed/>
    <w:rsid w:val="00DA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A0BAA"/>
  </w:style>
  <w:style w:type="character" w:customStyle="1" w:styleId="apple-converted-space">
    <w:name w:val="apple-converted-space"/>
    <w:basedOn w:val="Fontepargpadro"/>
    <w:rsid w:val="00470705"/>
  </w:style>
  <w:style w:type="character" w:styleId="Forte">
    <w:name w:val="Strong"/>
    <w:basedOn w:val="Fontepargpadro"/>
    <w:uiPriority w:val="22"/>
    <w:qFormat/>
    <w:rsid w:val="004707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7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DF77-5AAF-42E9-8F01-0432575D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ANDREATO</cp:lastModifiedBy>
  <cp:revision>18</cp:revision>
  <cp:lastPrinted>2015-06-11T12:21:00Z</cp:lastPrinted>
  <dcterms:created xsi:type="dcterms:W3CDTF">2015-06-10T19:26:00Z</dcterms:created>
  <dcterms:modified xsi:type="dcterms:W3CDTF">2015-07-28T13:13:00Z</dcterms:modified>
</cp:coreProperties>
</file>